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980ACA" w14:textId="77777777" w:rsidR="00997692" w:rsidRPr="00997692" w:rsidRDefault="0088168C" w:rsidP="00997692">
      <w:pPr>
        <w:jc w:val="right"/>
        <w:rPr>
          <w:rFonts w:ascii="Arial" w:hAnsi="Arial" w:cs="Arial"/>
          <w:sz w:val="22"/>
          <w:szCs w:val="22"/>
        </w:rPr>
      </w:pPr>
      <w:r w:rsidRPr="00997692">
        <w:rPr>
          <w:rFonts w:ascii="Arial" w:eastAsia="Arial" w:hAnsi="Arial" w:cs="Arial"/>
          <w:b/>
          <w:bCs/>
          <w:color w:val="222222"/>
          <w:sz w:val="22"/>
          <w:szCs w:val="22"/>
          <w:highlight w:val="white"/>
          <w:lang w:val="hr-HR"/>
        </w:rPr>
        <w:br/>
      </w:r>
      <w:bookmarkStart w:id="0" w:name="_Hlk202974993"/>
      <w:r w:rsidR="00997692" w:rsidRPr="00997692">
        <w:rPr>
          <w:rFonts w:ascii="Arial" w:hAnsi="Arial" w:cs="Arial"/>
          <w:sz w:val="22"/>
          <w:szCs w:val="22"/>
        </w:rPr>
        <w:t>PRIOPĆENJE ZA MEDIJE</w:t>
      </w:r>
    </w:p>
    <w:p w14:paraId="02E29FA8" w14:textId="77777777" w:rsidR="00997692" w:rsidRPr="00997692" w:rsidRDefault="00997692" w:rsidP="00997692">
      <w:pPr>
        <w:rPr>
          <w:rFonts w:ascii="Arial" w:hAnsi="Arial" w:cs="Arial"/>
          <w:sz w:val="22"/>
          <w:szCs w:val="22"/>
        </w:rPr>
      </w:pPr>
    </w:p>
    <w:p w14:paraId="4B13B351" w14:textId="2B663886" w:rsidR="00997692" w:rsidRDefault="00997692" w:rsidP="00997692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997692">
        <w:rPr>
          <w:rFonts w:ascii="Arial" w:hAnsi="Arial" w:cs="Arial"/>
          <w:b/>
          <w:bCs/>
          <w:sz w:val="32"/>
          <w:szCs w:val="32"/>
        </w:rPr>
        <w:t>Studenčev Stu.Market nastavlja širenje u Sloveniji</w:t>
      </w:r>
      <w:r w:rsidR="00D6204E">
        <w:rPr>
          <w:rFonts w:ascii="Arial" w:hAnsi="Arial" w:cs="Arial"/>
          <w:b/>
          <w:bCs/>
          <w:sz w:val="32"/>
          <w:szCs w:val="32"/>
        </w:rPr>
        <w:t xml:space="preserve">; </w:t>
      </w:r>
      <w:r w:rsidRPr="00997692">
        <w:rPr>
          <w:rFonts w:ascii="Arial" w:hAnsi="Arial" w:cs="Arial"/>
          <w:b/>
          <w:bCs/>
          <w:sz w:val="32"/>
          <w:szCs w:val="32"/>
        </w:rPr>
        <w:t>otv</w:t>
      </w:r>
      <w:r w:rsidR="00D6204E">
        <w:rPr>
          <w:rFonts w:ascii="Arial" w:hAnsi="Arial" w:cs="Arial"/>
          <w:b/>
          <w:bCs/>
          <w:sz w:val="32"/>
          <w:szCs w:val="32"/>
        </w:rPr>
        <w:t>orio</w:t>
      </w:r>
      <w:r w:rsidRPr="00997692">
        <w:rPr>
          <w:rFonts w:ascii="Arial" w:hAnsi="Arial" w:cs="Arial"/>
          <w:b/>
          <w:bCs/>
          <w:sz w:val="32"/>
          <w:szCs w:val="32"/>
        </w:rPr>
        <w:t xml:space="preserve"> svoja vrata u Brežicama, nedaleko hrvatske granice</w:t>
      </w:r>
    </w:p>
    <w:p w14:paraId="7A95E9C6" w14:textId="77777777" w:rsidR="00997692" w:rsidRPr="00997692" w:rsidRDefault="00997692" w:rsidP="00997692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7D3644B4" w14:textId="662121F2" w:rsidR="00D6204E" w:rsidRPr="00D6204E" w:rsidRDefault="00D6204E" w:rsidP="00D6204E">
      <w:pPr>
        <w:jc w:val="center"/>
        <w:rPr>
          <w:rFonts w:ascii="Arial" w:hAnsi="Arial" w:cs="Arial"/>
          <w:i/>
          <w:iCs/>
          <w:sz w:val="22"/>
          <w:szCs w:val="22"/>
        </w:rPr>
      </w:pPr>
      <w:r w:rsidRPr="00D6204E">
        <w:rPr>
          <w:rFonts w:ascii="Arial" w:hAnsi="Arial" w:cs="Arial"/>
          <w:i/>
          <w:iCs/>
          <w:sz w:val="22"/>
          <w:szCs w:val="22"/>
          <w:lang w:val="hr-HR"/>
        </w:rPr>
        <w:t>Podršku otvorenju</w:t>
      </w:r>
      <w:r w:rsidRPr="00D6204E">
        <w:rPr>
          <w:rFonts w:ascii="Arial" w:hAnsi="Arial" w:cs="Arial"/>
          <w:i/>
          <w:iCs/>
          <w:sz w:val="22"/>
          <w:szCs w:val="22"/>
          <w:lang w:val="hr-HR"/>
        </w:rPr>
        <w:t xml:space="preserve"> </w:t>
      </w:r>
      <w:r w:rsidRPr="00D6204E">
        <w:rPr>
          <w:rFonts w:ascii="Arial" w:hAnsi="Arial" w:cs="Arial"/>
          <w:i/>
          <w:iCs/>
          <w:sz w:val="22"/>
          <w:szCs w:val="22"/>
          <w:lang w:val="hr-HR"/>
        </w:rPr>
        <w:t>dali</w:t>
      </w:r>
      <w:r w:rsidRPr="00D6204E">
        <w:rPr>
          <w:rFonts w:ascii="Arial" w:hAnsi="Arial" w:cs="Arial"/>
          <w:i/>
          <w:iCs/>
          <w:sz w:val="22"/>
          <w:szCs w:val="22"/>
          <w:lang w:val="hr-HR"/>
        </w:rPr>
        <w:t xml:space="preserve"> su i gradonačelni</w:t>
      </w:r>
      <w:r w:rsidRPr="00D6204E">
        <w:rPr>
          <w:rFonts w:ascii="Arial" w:hAnsi="Arial" w:cs="Arial"/>
          <w:i/>
          <w:iCs/>
          <w:sz w:val="22"/>
          <w:szCs w:val="22"/>
          <w:lang w:val="hr-HR"/>
        </w:rPr>
        <w:t>ci</w:t>
      </w:r>
      <w:r w:rsidRPr="00D6204E">
        <w:rPr>
          <w:rFonts w:ascii="Arial" w:hAnsi="Arial" w:cs="Arial"/>
          <w:i/>
          <w:iCs/>
          <w:sz w:val="22"/>
          <w:szCs w:val="22"/>
          <w:lang w:val="hr-HR"/>
        </w:rPr>
        <w:t xml:space="preserve"> susjednih mjesta</w:t>
      </w:r>
      <w:r w:rsidRPr="00D6204E">
        <w:rPr>
          <w:rFonts w:ascii="Arial" w:hAnsi="Arial" w:cs="Arial"/>
          <w:i/>
          <w:iCs/>
          <w:sz w:val="22"/>
          <w:szCs w:val="22"/>
          <w:lang w:val="hr-HR"/>
        </w:rPr>
        <w:t xml:space="preserve">, </w:t>
      </w:r>
      <w:proofErr w:type="spellStart"/>
      <w:r w:rsidRPr="00D6204E">
        <w:rPr>
          <w:rFonts w:ascii="Arial" w:hAnsi="Arial" w:cs="Arial"/>
          <w:i/>
          <w:iCs/>
          <w:sz w:val="22"/>
          <w:szCs w:val="22"/>
          <w:lang w:val="hr-HR"/>
        </w:rPr>
        <w:t>Brežica</w:t>
      </w:r>
      <w:proofErr w:type="spellEnd"/>
      <w:r w:rsidRPr="00D6204E">
        <w:rPr>
          <w:rFonts w:ascii="Arial" w:hAnsi="Arial" w:cs="Arial"/>
          <w:i/>
          <w:iCs/>
          <w:sz w:val="22"/>
          <w:szCs w:val="22"/>
          <w:lang w:val="hr-HR"/>
        </w:rPr>
        <w:t xml:space="preserve"> i Zaprešića</w:t>
      </w:r>
      <w:r w:rsidRPr="00D6204E">
        <w:rPr>
          <w:rFonts w:ascii="Arial" w:hAnsi="Arial" w:cs="Arial"/>
          <w:i/>
          <w:iCs/>
          <w:sz w:val="22"/>
          <w:szCs w:val="22"/>
          <w:lang w:val="hr-HR"/>
        </w:rPr>
        <w:t>, koji su</w:t>
      </w:r>
      <w:r w:rsidRPr="00D6204E">
        <w:rPr>
          <w:rFonts w:ascii="Arial" w:hAnsi="Arial" w:cs="Arial"/>
          <w:i/>
          <w:iCs/>
          <w:sz w:val="22"/>
          <w:szCs w:val="22"/>
          <w:lang w:val="hr-HR"/>
        </w:rPr>
        <w:t xml:space="preserve"> </w:t>
      </w:r>
      <w:r w:rsidRPr="00D6204E">
        <w:rPr>
          <w:rFonts w:ascii="Arial" w:hAnsi="Arial" w:cs="Arial"/>
          <w:i/>
          <w:iCs/>
          <w:sz w:val="22"/>
          <w:szCs w:val="22"/>
          <w:lang w:val="hr-HR"/>
        </w:rPr>
        <w:t xml:space="preserve">ovom prilikom </w:t>
      </w:r>
      <w:r w:rsidRPr="00D6204E">
        <w:rPr>
          <w:rFonts w:ascii="Arial" w:hAnsi="Arial" w:cs="Arial"/>
          <w:i/>
          <w:iCs/>
          <w:sz w:val="22"/>
          <w:szCs w:val="22"/>
          <w:lang w:val="hr-HR"/>
        </w:rPr>
        <w:t>istaknuli važnost dostupnih trgovina za svakodnevni život ljudi, posebno u manjim sredinama</w:t>
      </w:r>
      <w:r w:rsidRPr="00D6204E">
        <w:rPr>
          <w:rFonts w:ascii="Arial" w:hAnsi="Arial" w:cs="Arial"/>
          <w:i/>
          <w:iCs/>
          <w:sz w:val="22"/>
          <w:szCs w:val="22"/>
          <w:lang w:val="hr-HR"/>
        </w:rPr>
        <w:t>,</w:t>
      </w:r>
      <w:r w:rsidRPr="00D6204E">
        <w:rPr>
          <w:rFonts w:ascii="Arial" w:hAnsi="Arial" w:cs="Arial"/>
          <w:i/>
          <w:iCs/>
          <w:sz w:val="22"/>
          <w:szCs w:val="22"/>
          <w:lang w:val="hr-HR"/>
        </w:rPr>
        <w:t xml:space="preserve"> gdje se posljednjih godina često zatvaraju ključne usluge</w:t>
      </w:r>
    </w:p>
    <w:p w14:paraId="33FE45E1" w14:textId="77777777" w:rsidR="00997692" w:rsidRPr="00997692" w:rsidRDefault="00997692" w:rsidP="00997692">
      <w:pPr>
        <w:rPr>
          <w:rFonts w:ascii="Arial" w:hAnsi="Arial" w:cs="Arial"/>
          <w:sz w:val="22"/>
          <w:szCs w:val="22"/>
        </w:rPr>
      </w:pPr>
    </w:p>
    <w:p w14:paraId="6868991F" w14:textId="0EC2A0D8" w:rsidR="00997692" w:rsidRDefault="00997692" w:rsidP="00997692">
      <w:pPr>
        <w:jc w:val="both"/>
        <w:rPr>
          <w:rFonts w:ascii="Arial" w:hAnsi="Arial" w:cs="Arial"/>
          <w:sz w:val="22"/>
          <w:szCs w:val="22"/>
        </w:rPr>
      </w:pPr>
      <w:r w:rsidRPr="00997692">
        <w:rPr>
          <w:rFonts w:ascii="Arial" w:hAnsi="Arial" w:cs="Arial"/>
          <w:b/>
          <w:bCs/>
          <w:sz w:val="22"/>
          <w:szCs w:val="22"/>
        </w:rPr>
        <w:t xml:space="preserve">Dobova/Brežice, Slovenija, 10. srpnja 2025. </w:t>
      </w:r>
      <w:r>
        <w:rPr>
          <w:rFonts w:ascii="Arial" w:hAnsi="Arial" w:cs="Arial"/>
          <w:b/>
          <w:bCs/>
          <w:sz w:val="22"/>
          <w:szCs w:val="22"/>
        </w:rPr>
        <w:t xml:space="preserve">- </w:t>
      </w:r>
      <w:r w:rsidRPr="00997692">
        <w:rPr>
          <w:rFonts w:ascii="Arial" w:hAnsi="Arial" w:cs="Arial"/>
          <w:sz w:val="22"/>
          <w:szCs w:val="22"/>
        </w:rPr>
        <w:t xml:space="preserve">U slovenskom </w:t>
      </w:r>
      <w:r>
        <w:rPr>
          <w:rFonts w:ascii="Arial" w:hAnsi="Arial" w:cs="Arial"/>
          <w:sz w:val="22"/>
          <w:szCs w:val="22"/>
        </w:rPr>
        <w:t>naselju</w:t>
      </w:r>
      <w:r w:rsidRPr="00997692">
        <w:rPr>
          <w:rFonts w:ascii="Arial" w:hAnsi="Arial" w:cs="Arial"/>
          <w:sz w:val="22"/>
          <w:szCs w:val="22"/>
        </w:rPr>
        <w:t xml:space="preserve"> Dobova u </w:t>
      </w:r>
      <w:r w:rsidR="00D6204E">
        <w:rPr>
          <w:rFonts w:ascii="Arial" w:hAnsi="Arial" w:cs="Arial"/>
          <w:sz w:val="22"/>
          <w:szCs w:val="22"/>
        </w:rPr>
        <w:t>O</w:t>
      </w:r>
      <w:r w:rsidRPr="00997692">
        <w:rPr>
          <w:rFonts w:ascii="Arial" w:hAnsi="Arial" w:cs="Arial"/>
          <w:sz w:val="22"/>
          <w:szCs w:val="22"/>
        </w:rPr>
        <w:t xml:space="preserve">pćini Brežice, nedaleko hrvatske granice, svoja vrata je otvorio najnoviji Stu.Market. Radi se o </w:t>
      </w:r>
      <w:r>
        <w:rPr>
          <w:rFonts w:ascii="Arial" w:hAnsi="Arial" w:cs="Arial"/>
          <w:sz w:val="22"/>
          <w:szCs w:val="22"/>
        </w:rPr>
        <w:t xml:space="preserve">brendu </w:t>
      </w:r>
      <w:r w:rsidRPr="00997692">
        <w:rPr>
          <w:rFonts w:ascii="Arial" w:hAnsi="Arial" w:cs="Arial"/>
          <w:sz w:val="22"/>
          <w:szCs w:val="22"/>
        </w:rPr>
        <w:t>trgovina Studenca koje posljednjih mjeseci trgovački lanac pridodaje svojoj postojećoj mrež</w:t>
      </w:r>
      <w:r>
        <w:rPr>
          <w:rFonts w:ascii="Arial" w:hAnsi="Arial" w:cs="Arial"/>
          <w:sz w:val="22"/>
          <w:szCs w:val="22"/>
        </w:rPr>
        <w:t>i</w:t>
      </w:r>
      <w:r w:rsidRPr="00997692">
        <w:rPr>
          <w:rFonts w:ascii="Arial" w:hAnsi="Arial" w:cs="Arial"/>
          <w:sz w:val="22"/>
          <w:szCs w:val="22"/>
        </w:rPr>
        <w:t xml:space="preserve"> trgovina Kea, preuzet</w:t>
      </w:r>
      <w:r>
        <w:rPr>
          <w:rFonts w:ascii="Arial" w:hAnsi="Arial" w:cs="Arial"/>
          <w:sz w:val="22"/>
          <w:szCs w:val="22"/>
        </w:rPr>
        <w:t>oj</w:t>
      </w:r>
      <w:r w:rsidRPr="00997692">
        <w:rPr>
          <w:rFonts w:ascii="Arial" w:hAnsi="Arial" w:cs="Arial"/>
          <w:sz w:val="22"/>
          <w:szCs w:val="22"/>
        </w:rPr>
        <w:t xml:space="preserve"> u rujnu 2024. godine kao prvu akviziciju van granica Hrvatske. Najnoviji Stu.Market se nalazi uz glavnu cestu između Brežica i Zaprešića, pa je otvorenje bilo </w:t>
      </w:r>
      <w:r>
        <w:rPr>
          <w:rFonts w:ascii="Arial" w:hAnsi="Arial" w:cs="Arial"/>
          <w:sz w:val="22"/>
          <w:szCs w:val="22"/>
        </w:rPr>
        <w:t xml:space="preserve">povod </w:t>
      </w:r>
      <w:r w:rsidRPr="00997692">
        <w:rPr>
          <w:rFonts w:ascii="Arial" w:hAnsi="Arial" w:cs="Arial"/>
          <w:sz w:val="22"/>
          <w:szCs w:val="22"/>
        </w:rPr>
        <w:t xml:space="preserve">i za druženje </w:t>
      </w:r>
      <w:r>
        <w:rPr>
          <w:rFonts w:ascii="Arial" w:hAnsi="Arial" w:cs="Arial"/>
          <w:sz w:val="22"/>
          <w:szCs w:val="22"/>
        </w:rPr>
        <w:t xml:space="preserve">s </w:t>
      </w:r>
      <w:r w:rsidRPr="00997692">
        <w:rPr>
          <w:rFonts w:ascii="Arial" w:hAnsi="Arial" w:cs="Arial"/>
          <w:sz w:val="22"/>
          <w:szCs w:val="22"/>
        </w:rPr>
        <w:t>gradonačelni</w:t>
      </w:r>
      <w:r>
        <w:rPr>
          <w:rFonts w:ascii="Arial" w:hAnsi="Arial" w:cs="Arial"/>
          <w:sz w:val="22"/>
          <w:szCs w:val="22"/>
        </w:rPr>
        <w:t xml:space="preserve">cima </w:t>
      </w:r>
      <w:r w:rsidRPr="00997692">
        <w:rPr>
          <w:rFonts w:ascii="Arial" w:hAnsi="Arial" w:cs="Arial"/>
          <w:sz w:val="22"/>
          <w:szCs w:val="22"/>
        </w:rPr>
        <w:t>koje dijeli nepunih 20 kilometara</w:t>
      </w:r>
      <w:r>
        <w:rPr>
          <w:rFonts w:ascii="Arial" w:hAnsi="Arial" w:cs="Arial"/>
          <w:sz w:val="22"/>
          <w:szCs w:val="22"/>
        </w:rPr>
        <w:t xml:space="preserve"> i granica između Hrvatske i Slovenije</w:t>
      </w:r>
      <w:r w:rsidRPr="00997692">
        <w:rPr>
          <w:rFonts w:ascii="Arial" w:hAnsi="Arial" w:cs="Arial"/>
          <w:sz w:val="22"/>
          <w:szCs w:val="22"/>
        </w:rPr>
        <w:t>. Trgovina će domaćem stanovništvu i prolaznicima s obje strane granice nuditi jednostavno, brzo i ugodno iskustvo kupnje.</w:t>
      </w:r>
    </w:p>
    <w:p w14:paraId="44217D85" w14:textId="77777777" w:rsidR="00997692" w:rsidRPr="00997692" w:rsidRDefault="00997692" w:rsidP="00997692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51E46D0" w14:textId="388D09B0" w:rsidR="00997692" w:rsidRDefault="00997692" w:rsidP="00997692">
      <w:pPr>
        <w:jc w:val="both"/>
        <w:rPr>
          <w:rFonts w:ascii="Arial" w:hAnsi="Arial" w:cs="Arial"/>
          <w:sz w:val="22"/>
          <w:szCs w:val="22"/>
        </w:rPr>
      </w:pPr>
      <w:r w:rsidRPr="00997692">
        <w:rPr>
          <w:rFonts w:ascii="Arial" w:hAnsi="Arial" w:cs="Arial"/>
          <w:sz w:val="22"/>
          <w:szCs w:val="22"/>
        </w:rPr>
        <w:t>Dobova nije odabrana slučajno, poručuju iz tvrtke Kea</w:t>
      </w:r>
      <w:r>
        <w:rPr>
          <w:rFonts w:ascii="Arial" w:hAnsi="Arial" w:cs="Arial"/>
          <w:sz w:val="22"/>
          <w:szCs w:val="22"/>
        </w:rPr>
        <w:t xml:space="preserve"> </w:t>
      </w:r>
      <w:r w:rsidRPr="00997692">
        <w:rPr>
          <w:rFonts w:ascii="Arial" w:hAnsi="Arial" w:cs="Arial"/>
          <w:sz w:val="22"/>
          <w:szCs w:val="22"/>
        </w:rPr>
        <w:t>koja upravlja trgovinama Stu.Market. Njihova je vizija osigurati pristup kvalitetnoj i raznolikoj ponudi proizvoda za svakodnevnu upotrebu čak i u manjim mjestima.</w:t>
      </w:r>
      <w:r>
        <w:rPr>
          <w:rFonts w:ascii="Arial" w:hAnsi="Arial" w:cs="Arial"/>
          <w:sz w:val="22"/>
          <w:szCs w:val="22"/>
        </w:rPr>
        <w:t xml:space="preserve"> </w:t>
      </w:r>
      <w:r w:rsidRPr="00997692">
        <w:rPr>
          <w:rFonts w:ascii="Arial" w:hAnsi="Arial" w:cs="Arial"/>
          <w:sz w:val="22"/>
          <w:szCs w:val="22"/>
        </w:rPr>
        <w:t xml:space="preserve">„Vjerujemo da </w:t>
      </w:r>
      <w:r>
        <w:rPr>
          <w:rFonts w:ascii="Arial" w:hAnsi="Arial" w:cs="Arial"/>
          <w:sz w:val="22"/>
          <w:szCs w:val="22"/>
        </w:rPr>
        <w:t xml:space="preserve">je </w:t>
      </w:r>
      <w:r w:rsidRPr="00997692">
        <w:rPr>
          <w:rFonts w:ascii="Arial" w:hAnsi="Arial" w:cs="Arial"/>
          <w:sz w:val="22"/>
          <w:szCs w:val="22"/>
        </w:rPr>
        <w:t xml:space="preserve">naša nova trgovina u Dobovi važna za lokalnu zajednicu, </w:t>
      </w:r>
      <w:r>
        <w:rPr>
          <w:rFonts w:ascii="Arial" w:hAnsi="Arial" w:cs="Arial"/>
          <w:sz w:val="22"/>
          <w:szCs w:val="22"/>
        </w:rPr>
        <w:t>a radi se</w:t>
      </w:r>
      <w:r w:rsidRPr="00997692">
        <w:rPr>
          <w:rFonts w:ascii="Arial" w:hAnsi="Arial" w:cs="Arial"/>
          <w:sz w:val="22"/>
          <w:szCs w:val="22"/>
        </w:rPr>
        <w:t xml:space="preserve"> i </w:t>
      </w:r>
      <w:r>
        <w:rPr>
          <w:rFonts w:ascii="Arial" w:hAnsi="Arial" w:cs="Arial"/>
          <w:sz w:val="22"/>
          <w:szCs w:val="22"/>
        </w:rPr>
        <w:t xml:space="preserve">o </w:t>
      </w:r>
      <w:r w:rsidRPr="00997692">
        <w:rPr>
          <w:rFonts w:ascii="Arial" w:hAnsi="Arial" w:cs="Arial"/>
          <w:sz w:val="22"/>
          <w:szCs w:val="22"/>
        </w:rPr>
        <w:t>stratešk</w:t>
      </w:r>
      <w:r>
        <w:rPr>
          <w:rFonts w:ascii="Arial" w:hAnsi="Arial" w:cs="Arial"/>
          <w:sz w:val="22"/>
          <w:szCs w:val="22"/>
        </w:rPr>
        <w:t xml:space="preserve">oj </w:t>
      </w:r>
      <w:r w:rsidRPr="00997692">
        <w:rPr>
          <w:rFonts w:ascii="Arial" w:hAnsi="Arial" w:cs="Arial"/>
          <w:sz w:val="22"/>
          <w:szCs w:val="22"/>
        </w:rPr>
        <w:t>točk</w:t>
      </w:r>
      <w:r>
        <w:rPr>
          <w:rFonts w:ascii="Arial" w:hAnsi="Arial" w:cs="Arial"/>
          <w:sz w:val="22"/>
          <w:szCs w:val="22"/>
        </w:rPr>
        <w:t>i</w:t>
      </w:r>
      <w:r w:rsidRPr="00997692">
        <w:rPr>
          <w:rFonts w:ascii="Arial" w:hAnsi="Arial" w:cs="Arial"/>
          <w:sz w:val="22"/>
          <w:szCs w:val="22"/>
        </w:rPr>
        <w:t xml:space="preserve"> uz prometnu prekograničnu rutu. U blizini su Terme Čatež, Terme Paradiso i popularne turističke rute, stoga će trgovina biti praktično i dobrodošlo stajalište za posjetitelje, turiste i putnike s obje strane granice“, izjavila je ovom prilikom </w:t>
      </w:r>
      <w:r w:rsidRPr="00997692">
        <w:rPr>
          <w:rFonts w:ascii="Arial" w:hAnsi="Arial" w:cs="Arial"/>
          <w:b/>
          <w:bCs/>
          <w:sz w:val="22"/>
          <w:szCs w:val="22"/>
        </w:rPr>
        <w:t xml:space="preserve">Simona Blažević, </w:t>
      </w:r>
      <w:r w:rsidRPr="00997692">
        <w:rPr>
          <w:rFonts w:ascii="Arial" w:hAnsi="Arial" w:cs="Arial"/>
          <w:sz w:val="22"/>
          <w:szCs w:val="22"/>
        </w:rPr>
        <w:t xml:space="preserve">direktorica operacija, prodaje i logistike u </w:t>
      </w:r>
      <w:r w:rsidRPr="00997692">
        <w:rPr>
          <w:rFonts w:ascii="Arial" w:hAnsi="Arial" w:cs="Arial"/>
          <w:sz w:val="22"/>
          <w:szCs w:val="22"/>
        </w:rPr>
        <w:t>tvrtki Kea.</w:t>
      </w:r>
      <w:r w:rsidRPr="00997692">
        <w:rPr>
          <w:rFonts w:ascii="Arial" w:hAnsi="Arial" w:cs="Arial"/>
          <w:sz w:val="22"/>
          <w:szCs w:val="22"/>
        </w:rPr>
        <w:t xml:space="preserve"> „Prisutnost dobro opskrbljene trgovine važna je za lokalno stanovništvo, ali i za one koji ovuda prolaze. Renovacijom postojećih prostora zadržali smo povezanost s lokalnim okruženjem i obogatili područje dostupnom ponudom kvalitetnih namirnica.“</w:t>
      </w:r>
    </w:p>
    <w:p w14:paraId="409D73A8" w14:textId="77777777" w:rsidR="00997692" w:rsidRPr="00997692" w:rsidRDefault="00997692" w:rsidP="00997692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685C0F7" w14:textId="5DE6B110" w:rsidR="00D6204E" w:rsidRPr="00D6204E" w:rsidRDefault="00997692" w:rsidP="00D6204E">
      <w:pPr>
        <w:jc w:val="both"/>
        <w:rPr>
          <w:rFonts w:ascii="Arial" w:hAnsi="Arial" w:cs="Arial"/>
          <w:sz w:val="22"/>
          <w:szCs w:val="22"/>
        </w:rPr>
      </w:pPr>
      <w:r w:rsidRPr="00997692">
        <w:rPr>
          <w:rFonts w:ascii="Arial" w:hAnsi="Arial" w:cs="Arial"/>
          <w:sz w:val="22"/>
          <w:szCs w:val="22"/>
        </w:rPr>
        <w:t>Prve su kupce dočekale posebne</w:t>
      </w:r>
      <w:r>
        <w:rPr>
          <w:rFonts w:ascii="Arial" w:hAnsi="Arial" w:cs="Arial"/>
          <w:sz w:val="22"/>
          <w:szCs w:val="22"/>
        </w:rPr>
        <w:t xml:space="preserve"> </w:t>
      </w:r>
      <w:r w:rsidRPr="00997692">
        <w:rPr>
          <w:rFonts w:ascii="Arial" w:hAnsi="Arial" w:cs="Arial"/>
          <w:sz w:val="22"/>
          <w:szCs w:val="22"/>
        </w:rPr>
        <w:t>pogodnosti, uigran prodajni tim, predstavnici tvrtke Kea i kolegice i kolege iz Studenca.</w:t>
      </w:r>
      <w:r w:rsidR="00D6204E">
        <w:rPr>
          <w:rFonts w:ascii="Arial" w:hAnsi="Arial" w:cs="Arial"/>
          <w:sz w:val="22"/>
          <w:szCs w:val="22"/>
        </w:rPr>
        <w:t xml:space="preserve"> </w:t>
      </w:r>
      <w:r w:rsidR="00D6204E">
        <w:rPr>
          <w:rFonts w:ascii="Arial" w:hAnsi="Arial" w:cs="Arial"/>
          <w:sz w:val="22"/>
          <w:szCs w:val="22"/>
          <w:lang w:val="hr-HR"/>
        </w:rPr>
        <w:t>U povodu</w:t>
      </w:r>
      <w:r w:rsidR="00D6204E" w:rsidRPr="00D6204E">
        <w:rPr>
          <w:rFonts w:ascii="Arial" w:hAnsi="Arial" w:cs="Arial"/>
          <w:sz w:val="22"/>
          <w:szCs w:val="22"/>
          <w:lang w:val="hr-HR"/>
        </w:rPr>
        <w:t xml:space="preserve"> otvorenja nove trgovine </w:t>
      </w:r>
      <w:proofErr w:type="spellStart"/>
      <w:r w:rsidR="00D6204E" w:rsidRPr="00D6204E">
        <w:rPr>
          <w:rFonts w:ascii="Arial" w:hAnsi="Arial" w:cs="Arial"/>
          <w:sz w:val="22"/>
          <w:szCs w:val="22"/>
          <w:lang w:val="hr-HR"/>
        </w:rPr>
        <w:t>Stu.Market</w:t>
      </w:r>
      <w:proofErr w:type="spellEnd"/>
      <w:r w:rsidR="00D6204E" w:rsidRPr="00D6204E">
        <w:rPr>
          <w:rFonts w:ascii="Arial" w:hAnsi="Arial" w:cs="Arial"/>
          <w:sz w:val="22"/>
          <w:szCs w:val="22"/>
          <w:lang w:val="hr-HR"/>
        </w:rPr>
        <w:t xml:space="preserve"> u </w:t>
      </w:r>
      <w:proofErr w:type="spellStart"/>
      <w:r w:rsidR="00D6204E" w:rsidRPr="00D6204E">
        <w:rPr>
          <w:rFonts w:ascii="Arial" w:hAnsi="Arial" w:cs="Arial"/>
          <w:sz w:val="22"/>
          <w:szCs w:val="22"/>
          <w:lang w:val="hr-HR"/>
        </w:rPr>
        <w:t>Dobovi</w:t>
      </w:r>
      <w:proofErr w:type="spellEnd"/>
      <w:r w:rsidR="00D6204E" w:rsidRPr="00D6204E">
        <w:rPr>
          <w:rFonts w:ascii="Arial" w:hAnsi="Arial" w:cs="Arial"/>
          <w:sz w:val="22"/>
          <w:szCs w:val="22"/>
          <w:lang w:val="hr-HR"/>
        </w:rPr>
        <w:t>, podršku lokalnoj prisutnosti izrazil</w:t>
      </w:r>
      <w:r w:rsidR="00D6204E">
        <w:rPr>
          <w:rFonts w:ascii="Arial" w:hAnsi="Arial" w:cs="Arial"/>
          <w:sz w:val="22"/>
          <w:szCs w:val="22"/>
          <w:lang w:val="hr-HR"/>
        </w:rPr>
        <w:t xml:space="preserve">i su i </w:t>
      </w:r>
      <w:r w:rsidR="00D6204E" w:rsidRPr="00D6204E">
        <w:rPr>
          <w:rFonts w:ascii="Arial" w:hAnsi="Arial" w:cs="Arial"/>
          <w:sz w:val="22"/>
          <w:szCs w:val="22"/>
          <w:lang w:val="hr-HR"/>
        </w:rPr>
        <w:t>gradonačelni</w:t>
      </w:r>
      <w:r w:rsidR="00D6204E">
        <w:rPr>
          <w:rFonts w:ascii="Arial" w:hAnsi="Arial" w:cs="Arial"/>
          <w:sz w:val="22"/>
          <w:szCs w:val="22"/>
          <w:lang w:val="hr-HR"/>
        </w:rPr>
        <w:t xml:space="preserve">ci </w:t>
      </w:r>
      <w:r w:rsidR="00D6204E" w:rsidRPr="00D6204E">
        <w:rPr>
          <w:rFonts w:ascii="Arial" w:hAnsi="Arial" w:cs="Arial"/>
          <w:sz w:val="22"/>
          <w:szCs w:val="22"/>
          <w:lang w:val="hr-HR"/>
        </w:rPr>
        <w:t xml:space="preserve">susjednih </w:t>
      </w:r>
      <w:r w:rsidR="00D6204E">
        <w:rPr>
          <w:rFonts w:ascii="Arial" w:hAnsi="Arial" w:cs="Arial"/>
          <w:sz w:val="22"/>
          <w:szCs w:val="22"/>
          <w:lang w:val="hr-HR"/>
        </w:rPr>
        <w:t>mjesta</w:t>
      </w:r>
      <w:r w:rsidR="00D6204E" w:rsidRPr="00D6204E">
        <w:rPr>
          <w:rFonts w:ascii="Arial" w:hAnsi="Arial" w:cs="Arial"/>
          <w:sz w:val="22"/>
          <w:szCs w:val="22"/>
          <w:lang w:val="hr-HR"/>
        </w:rPr>
        <w:t xml:space="preserve"> – </w:t>
      </w:r>
      <w:proofErr w:type="spellStart"/>
      <w:r w:rsidR="00D6204E" w:rsidRPr="00D6204E">
        <w:rPr>
          <w:rFonts w:ascii="Arial" w:hAnsi="Arial" w:cs="Arial"/>
          <w:sz w:val="22"/>
          <w:szCs w:val="22"/>
          <w:lang w:val="hr-HR"/>
        </w:rPr>
        <w:t>Brežica</w:t>
      </w:r>
      <w:proofErr w:type="spellEnd"/>
      <w:r w:rsidR="00D6204E" w:rsidRPr="00D6204E">
        <w:rPr>
          <w:rFonts w:ascii="Arial" w:hAnsi="Arial" w:cs="Arial"/>
          <w:sz w:val="22"/>
          <w:szCs w:val="22"/>
          <w:lang w:val="hr-HR"/>
        </w:rPr>
        <w:t xml:space="preserve"> i Zaprešića. U svojim izjavama </w:t>
      </w:r>
      <w:r w:rsidR="00D6204E">
        <w:rPr>
          <w:rFonts w:ascii="Arial" w:hAnsi="Arial" w:cs="Arial"/>
          <w:sz w:val="22"/>
          <w:szCs w:val="22"/>
          <w:lang w:val="hr-HR"/>
        </w:rPr>
        <w:t xml:space="preserve">su </w:t>
      </w:r>
      <w:r w:rsidR="00D6204E" w:rsidRPr="00D6204E">
        <w:rPr>
          <w:rFonts w:ascii="Arial" w:hAnsi="Arial" w:cs="Arial"/>
          <w:sz w:val="22"/>
          <w:szCs w:val="22"/>
          <w:lang w:val="hr-HR"/>
        </w:rPr>
        <w:t>istaknuli važnost dostupnih trgovina za svakodnevni život ljudi, posebno u manjim sredinama, gdje se posljednjih godina često zatvaraju ključne usluge.</w:t>
      </w:r>
    </w:p>
    <w:p w14:paraId="4448910E" w14:textId="77777777" w:rsidR="00D6204E" w:rsidRPr="00D6204E" w:rsidRDefault="00D6204E" w:rsidP="00D6204E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58D367CB" w14:textId="2C75C077" w:rsidR="00D6204E" w:rsidRPr="00D6204E" w:rsidRDefault="00D6204E" w:rsidP="00D6204E">
      <w:pPr>
        <w:jc w:val="both"/>
        <w:rPr>
          <w:rFonts w:ascii="Arial" w:hAnsi="Arial" w:cs="Arial"/>
          <w:sz w:val="22"/>
          <w:szCs w:val="22"/>
          <w:lang w:val="hr-HR"/>
        </w:rPr>
      </w:pPr>
      <w:r w:rsidRPr="00D6204E">
        <w:rPr>
          <w:rFonts w:ascii="Arial" w:hAnsi="Arial" w:cs="Arial"/>
          <w:b/>
          <w:bCs/>
          <w:sz w:val="22"/>
          <w:szCs w:val="22"/>
          <w:lang w:val="hr-HR"/>
        </w:rPr>
        <w:t xml:space="preserve">Ivan </w:t>
      </w:r>
      <w:proofErr w:type="spellStart"/>
      <w:r w:rsidRPr="00D6204E">
        <w:rPr>
          <w:rFonts w:ascii="Arial" w:hAnsi="Arial" w:cs="Arial"/>
          <w:b/>
          <w:bCs/>
          <w:sz w:val="22"/>
          <w:szCs w:val="22"/>
          <w:lang w:val="hr-HR"/>
        </w:rPr>
        <w:t>Molan</w:t>
      </w:r>
      <w:proofErr w:type="spellEnd"/>
      <w:r w:rsidRPr="00D6204E">
        <w:rPr>
          <w:rFonts w:ascii="Arial" w:hAnsi="Arial" w:cs="Arial"/>
          <w:sz w:val="22"/>
          <w:szCs w:val="22"/>
          <w:lang w:val="hr-HR"/>
        </w:rPr>
        <w:t xml:space="preserve">, gradonačelnik Općine </w:t>
      </w:r>
      <w:proofErr w:type="spellStart"/>
      <w:r w:rsidRPr="00D6204E">
        <w:rPr>
          <w:rFonts w:ascii="Arial" w:hAnsi="Arial" w:cs="Arial"/>
          <w:sz w:val="22"/>
          <w:szCs w:val="22"/>
          <w:lang w:val="hr-HR"/>
        </w:rPr>
        <w:t>Brežice</w:t>
      </w:r>
      <w:proofErr w:type="spellEnd"/>
      <w:r w:rsidRPr="00D6204E">
        <w:rPr>
          <w:rFonts w:ascii="Arial" w:hAnsi="Arial" w:cs="Arial"/>
          <w:sz w:val="22"/>
          <w:szCs w:val="22"/>
          <w:lang w:val="hr-HR"/>
        </w:rPr>
        <w:t>, tom je prigodom naglasio:</w:t>
      </w:r>
      <w:r>
        <w:rPr>
          <w:rFonts w:ascii="Arial" w:hAnsi="Arial" w:cs="Arial"/>
          <w:sz w:val="22"/>
          <w:szCs w:val="22"/>
          <w:lang w:val="hr-HR"/>
        </w:rPr>
        <w:t xml:space="preserve"> „</w:t>
      </w:r>
      <w:r w:rsidRPr="00D6204E">
        <w:rPr>
          <w:rFonts w:ascii="Arial" w:hAnsi="Arial" w:cs="Arial"/>
          <w:sz w:val="22"/>
          <w:szCs w:val="22"/>
          <w:lang w:val="hr-HR"/>
        </w:rPr>
        <w:t xml:space="preserve">Za manja mjesta ovakve su trgovine od ključne važnosti. Vidimo da se diljem Slovenije zatvaraju banke, pošte, benzinske crpke, ali i manje trgovine. Zato me veseli što se u </w:t>
      </w:r>
      <w:proofErr w:type="spellStart"/>
      <w:r w:rsidRPr="00D6204E">
        <w:rPr>
          <w:rFonts w:ascii="Arial" w:hAnsi="Arial" w:cs="Arial"/>
          <w:sz w:val="22"/>
          <w:szCs w:val="22"/>
          <w:lang w:val="hr-HR"/>
        </w:rPr>
        <w:t>Dobovi</w:t>
      </w:r>
      <w:proofErr w:type="spellEnd"/>
      <w:r w:rsidRPr="00D6204E">
        <w:rPr>
          <w:rFonts w:ascii="Arial" w:hAnsi="Arial" w:cs="Arial"/>
          <w:sz w:val="22"/>
          <w:szCs w:val="22"/>
          <w:lang w:val="hr-HR"/>
        </w:rPr>
        <w:t xml:space="preserve"> očuvala lokalna ponuda koja ovom mjestu daje život.”</w:t>
      </w:r>
      <w:r>
        <w:rPr>
          <w:rFonts w:ascii="Arial" w:hAnsi="Arial" w:cs="Arial"/>
          <w:sz w:val="22"/>
          <w:szCs w:val="22"/>
          <w:lang w:val="hr-HR"/>
        </w:rPr>
        <w:t xml:space="preserve"> </w:t>
      </w:r>
      <w:r w:rsidRPr="00D6204E">
        <w:rPr>
          <w:rFonts w:ascii="Arial" w:hAnsi="Arial" w:cs="Arial"/>
          <w:sz w:val="22"/>
          <w:szCs w:val="22"/>
          <w:lang w:val="hr-HR"/>
        </w:rPr>
        <w:t>Dodao je i da su ovakve trgovine osobito važne za starije stanovnike:</w:t>
      </w:r>
      <w:r>
        <w:rPr>
          <w:rFonts w:ascii="Arial" w:hAnsi="Arial" w:cs="Arial"/>
          <w:sz w:val="22"/>
          <w:szCs w:val="22"/>
          <w:lang w:val="hr-HR"/>
        </w:rPr>
        <w:t xml:space="preserve"> „</w:t>
      </w:r>
      <w:r w:rsidRPr="00D6204E">
        <w:rPr>
          <w:rFonts w:ascii="Arial" w:hAnsi="Arial" w:cs="Arial"/>
          <w:sz w:val="22"/>
          <w:szCs w:val="22"/>
          <w:lang w:val="hr-HR"/>
        </w:rPr>
        <w:t>Mlađi se bez problema mogu odvesti u veće gradove, ali starijima je osnovna ponuda potrebna što bliže domu. Upravo zato je prisutnost ovakvih trgovina izuzetno važna.”</w:t>
      </w:r>
    </w:p>
    <w:p w14:paraId="4141B1C9" w14:textId="77777777" w:rsidR="00D6204E" w:rsidRPr="00D6204E" w:rsidRDefault="00D6204E" w:rsidP="00D6204E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24178EE6" w14:textId="6220D393" w:rsidR="00D6204E" w:rsidRPr="00D6204E" w:rsidRDefault="00D6204E" w:rsidP="00D6204E">
      <w:pPr>
        <w:jc w:val="both"/>
        <w:rPr>
          <w:rFonts w:ascii="Arial" w:hAnsi="Arial" w:cs="Arial"/>
          <w:sz w:val="22"/>
          <w:szCs w:val="22"/>
          <w:lang w:val="hr-HR"/>
        </w:rPr>
      </w:pPr>
      <w:r w:rsidRPr="00D6204E">
        <w:rPr>
          <w:rFonts w:ascii="Arial" w:hAnsi="Arial" w:cs="Arial"/>
          <w:sz w:val="22"/>
          <w:szCs w:val="22"/>
          <w:lang w:val="hr-HR"/>
        </w:rPr>
        <w:t>Gradonačelnik Zaprešića,</w:t>
      </w:r>
      <w:r w:rsidRPr="00D6204E">
        <w:rPr>
          <w:rFonts w:ascii="Arial" w:hAnsi="Arial" w:cs="Arial"/>
          <w:b/>
          <w:bCs/>
          <w:sz w:val="22"/>
          <w:szCs w:val="22"/>
          <w:lang w:val="hr-HR"/>
        </w:rPr>
        <w:t xml:space="preserve"> Željko Turk</w:t>
      </w:r>
      <w:r w:rsidRPr="00D6204E">
        <w:rPr>
          <w:rFonts w:ascii="Arial" w:hAnsi="Arial" w:cs="Arial"/>
          <w:sz w:val="22"/>
          <w:szCs w:val="22"/>
          <w:lang w:val="hr-HR"/>
        </w:rPr>
        <w:t>, istaknuo je aspekt prekogranične suradnje i zajedničkog prostora:</w:t>
      </w:r>
      <w:r>
        <w:rPr>
          <w:rFonts w:ascii="Arial" w:hAnsi="Arial" w:cs="Arial"/>
          <w:sz w:val="22"/>
          <w:szCs w:val="22"/>
          <w:lang w:val="hr-HR"/>
        </w:rPr>
        <w:t xml:space="preserve"> „</w:t>
      </w:r>
      <w:r w:rsidRPr="00D6204E">
        <w:rPr>
          <w:rFonts w:ascii="Arial" w:hAnsi="Arial" w:cs="Arial"/>
          <w:sz w:val="22"/>
          <w:szCs w:val="22"/>
          <w:lang w:val="hr-HR"/>
        </w:rPr>
        <w:t xml:space="preserve">Veseli me što se u </w:t>
      </w:r>
      <w:proofErr w:type="spellStart"/>
      <w:r w:rsidRPr="00D6204E">
        <w:rPr>
          <w:rFonts w:ascii="Arial" w:hAnsi="Arial" w:cs="Arial"/>
          <w:sz w:val="22"/>
          <w:szCs w:val="22"/>
          <w:lang w:val="hr-HR"/>
        </w:rPr>
        <w:t>Dobovi</w:t>
      </w:r>
      <w:proofErr w:type="spellEnd"/>
      <w:r w:rsidRPr="00D6204E">
        <w:rPr>
          <w:rFonts w:ascii="Arial" w:hAnsi="Arial" w:cs="Arial"/>
          <w:sz w:val="22"/>
          <w:szCs w:val="22"/>
          <w:lang w:val="hr-HR"/>
        </w:rPr>
        <w:t xml:space="preserve"> </w:t>
      </w:r>
      <w:r>
        <w:rPr>
          <w:rFonts w:ascii="Arial" w:hAnsi="Arial" w:cs="Arial"/>
          <w:sz w:val="22"/>
          <w:szCs w:val="22"/>
          <w:lang w:val="hr-HR"/>
        </w:rPr>
        <w:t>otvorila</w:t>
      </w:r>
      <w:r w:rsidRPr="00D6204E">
        <w:rPr>
          <w:rFonts w:ascii="Arial" w:hAnsi="Arial" w:cs="Arial"/>
          <w:sz w:val="22"/>
          <w:szCs w:val="22"/>
          <w:lang w:val="hr-HR"/>
        </w:rPr>
        <w:t xml:space="preserve"> trgovina koja će služiti kako lokalnom stanovništvu, tako i ljudima s druge strane granice. Naše su zajednice tradicionalno povezane – obiteljskim, gospodarskim i povijesnim vezama – i to je partnerstvo i danas jednako važno kao i nekad.”</w:t>
      </w:r>
    </w:p>
    <w:p w14:paraId="36D1E1C6" w14:textId="77777777" w:rsidR="00D6204E" w:rsidRPr="00D6204E" w:rsidRDefault="00D6204E" w:rsidP="00D6204E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768A5F80" w14:textId="69603003" w:rsidR="00997692" w:rsidRPr="00D6204E" w:rsidRDefault="00D6204E" w:rsidP="00997692">
      <w:pPr>
        <w:jc w:val="both"/>
        <w:rPr>
          <w:rFonts w:ascii="Arial" w:hAnsi="Arial" w:cs="Arial"/>
          <w:sz w:val="22"/>
          <w:szCs w:val="22"/>
          <w:lang w:val="hr-HR"/>
        </w:rPr>
      </w:pPr>
      <w:r w:rsidRPr="00D6204E">
        <w:rPr>
          <w:rFonts w:ascii="Arial" w:hAnsi="Arial" w:cs="Arial"/>
          <w:sz w:val="22"/>
          <w:szCs w:val="22"/>
          <w:lang w:val="hr-HR"/>
        </w:rPr>
        <w:t>Dodao je i šire značenje ovakve prisutnosti u lokalnoj zajednici:</w:t>
      </w:r>
      <w:r>
        <w:rPr>
          <w:rFonts w:ascii="Arial" w:hAnsi="Arial" w:cs="Arial"/>
          <w:sz w:val="22"/>
          <w:szCs w:val="22"/>
          <w:lang w:val="hr-HR"/>
        </w:rPr>
        <w:t xml:space="preserve"> „</w:t>
      </w:r>
      <w:r w:rsidRPr="00D6204E">
        <w:rPr>
          <w:rFonts w:ascii="Arial" w:hAnsi="Arial" w:cs="Arial"/>
          <w:sz w:val="22"/>
          <w:szCs w:val="22"/>
          <w:lang w:val="hr-HR"/>
        </w:rPr>
        <w:t>Trgovina nije samo mjesto prodaje</w:t>
      </w:r>
      <w:r>
        <w:rPr>
          <w:rFonts w:ascii="Arial" w:hAnsi="Arial" w:cs="Arial"/>
          <w:sz w:val="22"/>
          <w:szCs w:val="22"/>
          <w:lang w:val="hr-HR"/>
        </w:rPr>
        <w:t xml:space="preserve">, </w:t>
      </w:r>
      <w:r w:rsidRPr="00D6204E">
        <w:rPr>
          <w:rFonts w:ascii="Arial" w:hAnsi="Arial" w:cs="Arial"/>
          <w:sz w:val="22"/>
          <w:szCs w:val="22"/>
          <w:lang w:val="hr-HR"/>
        </w:rPr>
        <w:t xml:space="preserve">ona je i prostor komunikacije i svakodnevne povezanosti. Nakon razdoblja velikih trgovačkih centara, mislim da se polako vraćamo ideji blizine, pristupačnosti i </w:t>
      </w:r>
      <w:proofErr w:type="spellStart"/>
      <w:r w:rsidRPr="00D6204E">
        <w:rPr>
          <w:rFonts w:ascii="Arial" w:hAnsi="Arial" w:cs="Arial"/>
          <w:sz w:val="22"/>
          <w:szCs w:val="22"/>
          <w:lang w:val="hr-HR"/>
        </w:rPr>
        <w:t>lokalnosti</w:t>
      </w:r>
      <w:proofErr w:type="spellEnd"/>
      <w:r w:rsidRPr="00D6204E">
        <w:rPr>
          <w:rFonts w:ascii="Arial" w:hAnsi="Arial" w:cs="Arial"/>
          <w:sz w:val="22"/>
          <w:szCs w:val="22"/>
          <w:lang w:val="hr-HR"/>
        </w:rPr>
        <w:t>.”</w:t>
      </w:r>
    </w:p>
    <w:p w14:paraId="4EACFC03" w14:textId="77777777" w:rsidR="00997692" w:rsidRPr="00997692" w:rsidRDefault="00997692" w:rsidP="00997692">
      <w:pPr>
        <w:jc w:val="both"/>
        <w:rPr>
          <w:rFonts w:ascii="Arial" w:hAnsi="Arial" w:cs="Arial"/>
          <w:sz w:val="22"/>
          <w:szCs w:val="22"/>
        </w:rPr>
      </w:pPr>
    </w:p>
    <w:p w14:paraId="5D4CCD77" w14:textId="75A1A940" w:rsidR="00997692" w:rsidRDefault="00997692" w:rsidP="00997692">
      <w:pPr>
        <w:jc w:val="both"/>
        <w:rPr>
          <w:rFonts w:ascii="Arial" w:hAnsi="Arial" w:cs="Arial"/>
          <w:sz w:val="22"/>
          <w:szCs w:val="22"/>
        </w:rPr>
      </w:pPr>
      <w:r w:rsidRPr="00997692">
        <w:rPr>
          <w:rFonts w:ascii="Arial" w:hAnsi="Arial" w:cs="Arial"/>
          <w:sz w:val="22"/>
          <w:szCs w:val="22"/>
        </w:rPr>
        <w:t>Na 79 četvornih metara prodajnog prostora kupcima se nudi poznata i pažljivo osmišljena ponuda – od svježih namirnica do brzih zalogaja poput hot doga i sendviča. Za ugodno iskustvo kupnje u trgovini brinut</w:t>
      </w:r>
      <w:r>
        <w:rPr>
          <w:rFonts w:ascii="Arial" w:hAnsi="Arial" w:cs="Arial"/>
          <w:sz w:val="22"/>
          <w:szCs w:val="22"/>
        </w:rPr>
        <w:t xml:space="preserve"> će </w:t>
      </w:r>
      <w:r w:rsidRPr="00997692">
        <w:rPr>
          <w:rFonts w:ascii="Arial" w:hAnsi="Arial" w:cs="Arial"/>
          <w:sz w:val="22"/>
          <w:szCs w:val="22"/>
        </w:rPr>
        <w:t>tim od tri zaposlenika, a osiguran je i parking s deset dostupnih parkirnih mjesta.</w:t>
      </w:r>
    </w:p>
    <w:p w14:paraId="181C8F27" w14:textId="77777777" w:rsidR="00997692" w:rsidRPr="00997692" w:rsidRDefault="00997692" w:rsidP="00997692">
      <w:pPr>
        <w:jc w:val="both"/>
        <w:rPr>
          <w:rFonts w:ascii="Arial" w:hAnsi="Arial" w:cs="Arial"/>
          <w:sz w:val="22"/>
          <w:szCs w:val="22"/>
        </w:rPr>
      </w:pPr>
    </w:p>
    <w:p w14:paraId="39B4C836" w14:textId="5AD51F04" w:rsidR="00997692" w:rsidRDefault="00997692" w:rsidP="00997692">
      <w:pPr>
        <w:jc w:val="both"/>
        <w:rPr>
          <w:rFonts w:ascii="Arial" w:hAnsi="Arial" w:cs="Arial"/>
          <w:sz w:val="22"/>
          <w:szCs w:val="22"/>
        </w:rPr>
      </w:pPr>
      <w:r w:rsidRPr="00997692">
        <w:rPr>
          <w:rFonts w:ascii="Arial" w:hAnsi="Arial" w:cs="Arial"/>
          <w:sz w:val="22"/>
          <w:szCs w:val="22"/>
        </w:rPr>
        <w:t>U Studencu planiraju u budućnosti dodatno proširiti svoju mrežu trgovina Stu.Market, malih, praktičnih</w:t>
      </w:r>
      <w:r>
        <w:rPr>
          <w:rFonts w:ascii="Arial" w:hAnsi="Arial" w:cs="Arial"/>
          <w:sz w:val="22"/>
          <w:szCs w:val="22"/>
        </w:rPr>
        <w:t xml:space="preserve"> formata</w:t>
      </w:r>
      <w:r w:rsidRPr="00997692">
        <w:rPr>
          <w:rFonts w:ascii="Arial" w:hAnsi="Arial" w:cs="Arial"/>
          <w:sz w:val="22"/>
          <w:szCs w:val="22"/>
        </w:rPr>
        <w:t xml:space="preserve"> trgovina u Sloveniji, s ciljem da budu bliže kupcima i lokalnoj zajednici.</w:t>
      </w:r>
    </w:p>
    <w:p w14:paraId="043F3823" w14:textId="77777777" w:rsidR="00997692" w:rsidRDefault="00997692" w:rsidP="00997692">
      <w:pPr>
        <w:jc w:val="both"/>
        <w:rPr>
          <w:rFonts w:ascii="Arial" w:hAnsi="Arial" w:cs="Arial"/>
          <w:sz w:val="22"/>
          <w:szCs w:val="22"/>
        </w:rPr>
      </w:pPr>
    </w:p>
    <w:p w14:paraId="267D3DCB" w14:textId="77777777" w:rsidR="00997692" w:rsidRDefault="00997692" w:rsidP="00997692">
      <w:pPr>
        <w:jc w:val="both"/>
        <w:rPr>
          <w:rFonts w:ascii="Arial" w:hAnsi="Arial" w:cs="Arial"/>
          <w:sz w:val="22"/>
          <w:szCs w:val="22"/>
        </w:rPr>
      </w:pPr>
    </w:p>
    <w:p w14:paraId="25F8739F" w14:textId="1C6CF6D6" w:rsidR="00997692" w:rsidRPr="00997692" w:rsidRDefault="00997692" w:rsidP="00997692">
      <w:pPr>
        <w:jc w:val="both"/>
        <w:rPr>
          <w:rFonts w:ascii="Arial" w:eastAsia="Arial" w:hAnsi="Arial" w:cs="Arial"/>
          <w:b/>
          <w:bCs/>
          <w:color w:val="000000"/>
          <w:sz w:val="18"/>
          <w:szCs w:val="18"/>
        </w:rPr>
      </w:pPr>
      <w:r w:rsidRPr="00997692">
        <w:rPr>
          <w:rFonts w:ascii="Arial" w:eastAsia="Arial" w:hAnsi="Arial" w:cs="Arial"/>
          <w:b/>
          <w:bCs/>
          <w:color w:val="000000"/>
          <w:sz w:val="18"/>
          <w:szCs w:val="18"/>
        </w:rPr>
        <w:t>O tvrtki Kea</w:t>
      </w:r>
    </w:p>
    <w:p w14:paraId="7084E1B0" w14:textId="77777777" w:rsidR="00997692" w:rsidRPr="00997692" w:rsidRDefault="00997692" w:rsidP="00997692">
      <w:pPr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47787487" w14:textId="3936EF51" w:rsidR="00997692" w:rsidRPr="00997692" w:rsidRDefault="00997692" w:rsidP="00997692">
      <w:pPr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997692">
        <w:rPr>
          <w:rFonts w:ascii="Arial" w:eastAsia="Arial" w:hAnsi="Arial" w:cs="Arial"/>
          <w:color w:val="000000"/>
          <w:sz w:val="18"/>
          <w:szCs w:val="18"/>
        </w:rPr>
        <w:t>Kea je slovens</w:t>
      </w:r>
      <w:r w:rsidRPr="00997692">
        <w:rPr>
          <w:rFonts w:ascii="Arial" w:eastAsia="Arial" w:hAnsi="Arial" w:cs="Arial"/>
          <w:color w:val="000000"/>
          <w:sz w:val="18"/>
          <w:szCs w:val="18"/>
        </w:rPr>
        <w:t>ki</w:t>
      </w:r>
      <w:r w:rsidRPr="00997692">
        <w:rPr>
          <w:rFonts w:ascii="Arial" w:eastAsia="Arial" w:hAnsi="Arial" w:cs="Arial"/>
          <w:color w:val="000000"/>
          <w:sz w:val="18"/>
          <w:szCs w:val="18"/>
        </w:rPr>
        <w:t xml:space="preserve"> trgovačk</w:t>
      </w:r>
      <w:r w:rsidRPr="00997692">
        <w:rPr>
          <w:rFonts w:ascii="Arial" w:eastAsia="Arial" w:hAnsi="Arial" w:cs="Arial"/>
          <w:color w:val="000000"/>
          <w:sz w:val="18"/>
          <w:szCs w:val="18"/>
        </w:rPr>
        <w:t xml:space="preserve">i lanac </w:t>
      </w:r>
      <w:r w:rsidRPr="00997692">
        <w:rPr>
          <w:rFonts w:ascii="Arial" w:eastAsia="Arial" w:hAnsi="Arial" w:cs="Arial"/>
          <w:color w:val="000000"/>
          <w:sz w:val="18"/>
          <w:szCs w:val="18"/>
        </w:rPr>
        <w:t>sa sjedištem u Šentjuru pri Celju, koj</w:t>
      </w:r>
      <w:r w:rsidRPr="00997692">
        <w:rPr>
          <w:rFonts w:ascii="Arial" w:eastAsia="Arial" w:hAnsi="Arial" w:cs="Arial"/>
          <w:color w:val="000000"/>
          <w:sz w:val="18"/>
          <w:szCs w:val="18"/>
        </w:rPr>
        <w:t>i</w:t>
      </w:r>
      <w:r w:rsidRPr="00997692">
        <w:rPr>
          <w:rFonts w:ascii="Arial" w:eastAsia="Arial" w:hAnsi="Arial" w:cs="Arial"/>
          <w:color w:val="000000"/>
          <w:sz w:val="18"/>
          <w:szCs w:val="18"/>
        </w:rPr>
        <w:t xml:space="preserve"> upravlja trgovinama</w:t>
      </w:r>
      <w:r w:rsidRPr="00997692"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 w:rsidRPr="00997692">
        <w:rPr>
          <w:rFonts w:ascii="Arial" w:eastAsia="Arial" w:hAnsi="Arial" w:cs="Arial"/>
          <w:color w:val="000000"/>
          <w:sz w:val="18"/>
          <w:szCs w:val="18"/>
        </w:rPr>
        <w:t>Kea i Stu.Market. Od jeseni 2024. godine dio je Studenac</w:t>
      </w:r>
      <w:r w:rsidRPr="00997692">
        <w:rPr>
          <w:rFonts w:ascii="Arial" w:eastAsia="Arial" w:hAnsi="Arial" w:cs="Arial"/>
          <w:color w:val="000000"/>
          <w:sz w:val="18"/>
          <w:szCs w:val="18"/>
        </w:rPr>
        <w:t xml:space="preserve"> Grupe.</w:t>
      </w:r>
    </w:p>
    <w:p w14:paraId="731B29BE" w14:textId="77777777" w:rsidR="00997692" w:rsidRPr="00997692" w:rsidRDefault="00997692" w:rsidP="00997692">
      <w:pPr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997692">
        <w:rPr>
          <w:rFonts w:ascii="Arial" w:eastAsia="Arial" w:hAnsi="Arial" w:cs="Arial"/>
          <w:color w:val="000000"/>
          <w:sz w:val="18"/>
          <w:szCs w:val="18"/>
        </w:rPr>
        <w:t>Tvrtka Kea trenutno upravlja s 41 trgovinom u Sloveniji. Od toga su 32 trgovine Kea, a 9 novootvorenih trgovina nosi ime Stu.Market.</w:t>
      </w:r>
      <w:bookmarkEnd w:id="0"/>
    </w:p>
    <w:p w14:paraId="747E11DA" w14:textId="77777777" w:rsidR="00E01F40" w:rsidRDefault="00E01F40" w:rsidP="00997692">
      <w:p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jc w:val="both"/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</w:pPr>
    </w:p>
    <w:p w14:paraId="7C48F1F4" w14:textId="64E04E10" w:rsidR="00E01F40" w:rsidRDefault="00E01F40" w:rsidP="00997692">
      <w:pPr>
        <w:jc w:val="both"/>
        <w:rPr>
          <w:rFonts w:ascii="Arial" w:eastAsia="Arial" w:hAnsi="Arial" w:cs="Arial"/>
          <w:b/>
          <w:color w:val="000000"/>
          <w:sz w:val="18"/>
          <w:szCs w:val="18"/>
        </w:rPr>
      </w:pPr>
      <w:r w:rsidRPr="00CE19A1">
        <w:rPr>
          <w:rFonts w:ascii="Arial" w:eastAsia="Arial" w:hAnsi="Arial" w:cs="Arial"/>
          <w:b/>
          <w:color w:val="000000"/>
          <w:sz w:val="18"/>
          <w:szCs w:val="18"/>
        </w:rPr>
        <w:t xml:space="preserve">O </w:t>
      </w:r>
      <w:r w:rsidR="00997692">
        <w:rPr>
          <w:rFonts w:ascii="Arial" w:eastAsia="Arial" w:hAnsi="Arial" w:cs="Arial"/>
          <w:b/>
          <w:color w:val="000000"/>
          <w:sz w:val="18"/>
          <w:szCs w:val="18"/>
        </w:rPr>
        <w:t xml:space="preserve">tvrtki </w:t>
      </w:r>
      <w:r w:rsidRPr="00CE19A1">
        <w:rPr>
          <w:rFonts w:ascii="Arial" w:eastAsia="Arial" w:hAnsi="Arial" w:cs="Arial"/>
          <w:b/>
          <w:color w:val="000000"/>
          <w:sz w:val="18"/>
          <w:szCs w:val="18"/>
        </w:rPr>
        <w:t>Studen</w:t>
      </w:r>
      <w:r w:rsidR="00997692">
        <w:rPr>
          <w:rFonts w:ascii="Arial" w:eastAsia="Arial" w:hAnsi="Arial" w:cs="Arial"/>
          <w:b/>
          <w:color w:val="000000"/>
          <w:sz w:val="18"/>
          <w:szCs w:val="18"/>
        </w:rPr>
        <w:t>ac</w:t>
      </w:r>
    </w:p>
    <w:p w14:paraId="33A9DD24" w14:textId="77777777" w:rsidR="00E01F40" w:rsidRPr="00F902DD" w:rsidRDefault="00E01F40" w:rsidP="00997692">
      <w:pPr>
        <w:jc w:val="both"/>
      </w:pPr>
    </w:p>
    <w:p w14:paraId="15771142" w14:textId="77777777" w:rsidR="00E01F40" w:rsidRPr="00CE19A1" w:rsidRDefault="00E01F40" w:rsidP="0099769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E19A1">
        <w:rPr>
          <w:rFonts w:ascii="Arial" w:eastAsia="Arial" w:hAnsi="Arial" w:cs="Arial"/>
          <w:color w:val="000000"/>
          <w:sz w:val="18"/>
          <w:szCs w:val="18"/>
        </w:rPr>
        <w:t xml:space="preserve">Studenac je hrvatski maloprodajni trgovački lanac utemeljen 1991. godine u Omišu. Nakon 2018., kada je započela sveobuhvatna transformacija poslovanja tvrtke obilježena brojnim akvizicijama i njezinim organskim rastom diljem zemlje, Studenac je postao najveći maloprodajni lanac u Hrvatskoj po broju trgovina. Godine 2024. Studenac je započeo širenje svoje mreže van granica Hrvatske te iskoračio na tržište susjedne Slovenije. </w:t>
      </w:r>
    </w:p>
    <w:p w14:paraId="13DDCEF2" w14:textId="77777777" w:rsidR="00E01F40" w:rsidRPr="00CE19A1" w:rsidRDefault="00E01F40" w:rsidP="0099769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E19A1">
        <w:rPr>
          <w:rFonts w:ascii="Arial" w:eastAsia="Arial" w:hAnsi="Arial" w:cs="Arial"/>
          <w:color w:val="000000"/>
          <w:sz w:val="18"/>
          <w:szCs w:val="18"/>
        </w:rPr>
        <w:t xml:space="preserve">Studenac se ponosi praktičnim i dostupnim trgovinama koje zadovoljavaju svakodnevne potrebe kupaca, odražavajući svoju usmjerenost na kupca kroz prepoznatljivu ponudu i jedinstveni koncept „I sitno i bitno“. </w:t>
      </w:r>
    </w:p>
    <w:p w14:paraId="3F58D5B5" w14:textId="77777777" w:rsidR="00E01F40" w:rsidRPr="00CE19A1" w:rsidRDefault="00E01F40" w:rsidP="0099769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E19A1">
        <w:rPr>
          <w:rFonts w:ascii="Arial" w:eastAsia="Arial" w:hAnsi="Arial" w:cs="Arial"/>
          <w:color w:val="000000"/>
          <w:sz w:val="18"/>
          <w:szCs w:val="18"/>
        </w:rPr>
        <w:t xml:space="preserve">Od 2018. godine do danas tvrtka je više nego utrostručila broj trgovina u svojoj mreži. Na kraju 2024. godine Studenac je upravljao s više od 1400 trgovina i zapošljavao više od 7000 zaposlenika. Time je učvrstio svoju prisutnost u lokalnim zajednicama, od užurbanih gradskih središta poput Zagreba i Splita do ruralnih regija s nižom gustoćom naseljenosti i otoka diljem Jadrana koji se mogu pohvaliti snažno razvijenom turističkom industrijom. </w:t>
      </w:r>
    </w:p>
    <w:p w14:paraId="4E0B58A5" w14:textId="77777777" w:rsidR="00E01F40" w:rsidRPr="00CE19A1" w:rsidRDefault="00E01F40" w:rsidP="0099769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E19A1">
        <w:rPr>
          <w:rFonts w:ascii="Arial" w:eastAsia="Arial" w:hAnsi="Arial" w:cs="Arial"/>
          <w:color w:val="000000"/>
          <w:sz w:val="18"/>
          <w:szCs w:val="18"/>
        </w:rPr>
        <w:t>Studenac je jedan od najbrže rastućih maloprodajnih trgovaca prehrambenim proizvodima u srednjoistočnoj Europi. Prihodi tvrtke porasli su s 309,5 milijuna eura ostvarenih 2021. godine na 816,5 milijuna eura zabilježenih 2024., što predstavlja složenu godišnju stopu rasta (CAGR) od 38 posto.</w:t>
      </w:r>
    </w:p>
    <w:p w14:paraId="24548E41" w14:textId="77777777" w:rsidR="00E01F40" w:rsidRPr="00CE19A1" w:rsidRDefault="00E01F40" w:rsidP="0099769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E19A1">
        <w:rPr>
          <w:rFonts w:ascii="Arial" w:eastAsia="Arial" w:hAnsi="Arial" w:cs="Arial"/>
          <w:color w:val="000000"/>
          <w:sz w:val="18"/>
          <w:szCs w:val="18"/>
        </w:rPr>
        <w:t>Od 2018. godine Studenac je u vlasništvu fonda kojim upravlja tvrtka Enterprise Investors. Riječ je o jednom od najvećih društava za ulaganje privatnog kapitala u srednjoistočnoj Europi kojeg odlikuje jedinstveno iskustvo i niz uspješnih ulaganja u maloprodajnom sektoru.</w:t>
      </w:r>
    </w:p>
    <w:p w14:paraId="5AE2250F" w14:textId="77777777" w:rsidR="00E01F40" w:rsidRPr="00CE19A1" w:rsidRDefault="00E01F40" w:rsidP="00E01F40">
      <w:pPr>
        <w:spacing w:after="120" w:line="264" w:lineRule="auto"/>
        <w:rPr>
          <w:rFonts w:ascii="Arial" w:eastAsia="Arial" w:hAnsi="Arial" w:cs="Arial"/>
          <w:b/>
          <w:sz w:val="20"/>
          <w:szCs w:val="20"/>
        </w:rPr>
      </w:pPr>
    </w:p>
    <w:p w14:paraId="30B49B4C" w14:textId="77777777" w:rsidR="00E01F40" w:rsidRPr="00CE19A1" w:rsidRDefault="00E01F40" w:rsidP="00E01F40">
      <w:pPr>
        <w:spacing w:after="120" w:line="264" w:lineRule="auto"/>
        <w:rPr>
          <w:rFonts w:ascii="Arial" w:eastAsia="Arial" w:hAnsi="Arial" w:cs="Arial"/>
          <w:b/>
          <w:sz w:val="20"/>
          <w:szCs w:val="20"/>
        </w:rPr>
      </w:pPr>
      <w:r w:rsidRPr="00CE19A1">
        <w:rPr>
          <w:rFonts w:ascii="Arial" w:eastAsia="Arial" w:hAnsi="Arial" w:cs="Arial"/>
          <w:b/>
          <w:sz w:val="20"/>
          <w:szCs w:val="20"/>
        </w:rPr>
        <w:t>Kontakti</w:t>
      </w:r>
    </w:p>
    <w:p w14:paraId="1BB68D33" w14:textId="77777777" w:rsidR="00E01F40" w:rsidRPr="00CE19A1" w:rsidRDefault="00E01F40" w:rsidP="00E01F40">
      <w:pPr>
        <w:spacing w:after="120"/>
        <w:rPr>
          <w:rFonts w:ascii="Arial" w:eastAsia="Arial" w:hAnsi="Arial" w:cs="Arial"/>
          <w:b/>
          <w:sz w:val="18"/>
          <w:szCs w:val="18"/>
        </w:rPr>
      </w:pPr>
      <w:r w:rsidRPr="00CE19A1">
        <w:rPr>
          <w:rFonts w:ascii="Arial" w:eastAsia="Arial" w:hAnsi="Arial" w:cs="Arial"/>
          <w:b/>
          <w:sz w:val="18"/>
          <w:szCs w:val="18"/>
        </w:rPr>
        <w:t>ABECEDA Komunikacije (Hrvatska)</w:t>
      </w:r>
    </w:p>
    <w:p w14:paraId="4553A828" w14:textId="77777777" w:rsidR="00E01F40" w:rsidRPr="00CE19A1" w:rsidRDefault="00E01F40" w:rsidP="00E01F40">
      <w:pPr>
        <w:spacing w:after="120"/>
        <w:rPr>
          <w:rFonts w:ascii="Arial" w:eastAsia="Arial" w:hAnsi="Arial" w:cs="Arial"/>
          <w:sz w:val="18"/>
          <w:szCs w:val="18"/>
        </w:rPr>
      </w:pPr>
      <w:r w:rsidRPr="00CE19A1">
        <w:rPr>
          <w:rFonts w:ascii="Arial" w:eastAsia="Arial" w:hAnsi="Arial" w:cs="Arial"/>
          <w:sz w:val="18"/>
          <w:szCs w:val="18"/>
        </w:rPr>
        <w:t>Marina Bolanča Radunović | +385 91 7912 570</w:t>
      </w:r>
    </w:p>
    <w:p w14:paraId="3566DD13" w14:textId="77777777" w:rsidR="00E01F40" w:rsidRPr="00CE19A1" w:rsidRDefault="00E01F40" w:rsidP="00E01F40">
      <w:pPr>
        <w:spacing w:after="120"/>
        <w:rPr>
          <w:rFonts w:ascii="Arial" w:eastAsia="Arial" w:hAnsi="Arial" w:cs="Arial"/>
          <w:sz w:val="18"/>
          <w:szCs w:val="18"/>
        </w:rPr>
      </w:pPr>
      <w:r w:rsidRPr="00CE19A1">
        <w:rPr>
          <w:rFonts w:ascii="Arial" w:eastAsia="Arial" w:hAnsi="Arial" w:cs="Arial"/>
          <w:sz w:val="18"/>
          <w:szCs w:val="18"/>
        </w:rPr>
        <w:t xml:space="preserve">E-adresa: </w:t>
      </w:r>
      <w:hyperlink r:id="rId8">
        <w:r w:rsidRPr="00CE19A1">
          <w:rPr>
            <w:rFonts w:ascii="Arial" w:eastAsia="Arial" w:hAnsi="Arial" w:cs="Arial"/>
            <w:color w:val="0000FF"/>
            <w:sz w:val="18"/>
            <w:szCs w:val="18"/>
            <w:u w:val="single"/>
          </w:rPr>
          <w:t>marina@abeceda-komunikacije.hr</w:t>
        </w:r>
      </w:hyperlink>
      <w:r w:rsidRPr="00CE19A1">
        <w:rPr>
          <w:rFonts w:ascii="Arial" w:eastAsia="Arial" w:hAnsi="Arial" w:cs="Arial"/>
          <w:sz w:val="18"/>
          <w:szCs w:val="18"/>
        </w:rPr>
        <w:t xml:space="preserve"> </w:t>
      </w:r>
    </w:p>
    <w:p w14:paraId="463BF3E0" w14:textId="77777777" w:rsidR="00E01F40" w:rsidRPr="00CE19A1" w:rsidRDefault="00E01F40" w:rsidP="00E01F40">
      <w:pPr>
        <w:spacing w:after="120"/>
        <w:rPr>
          <w:rFonts w:ascii="Arial" w:eastAsia="Arial" w:hAnsi="Arial" w:cs="Arial"/>
          <w:b/>
          <w:sz w:val="18"/>
          <w:szCs w:val="18"/>
        </w:rPr>
      </w:pPr>
      <w:r w:rsidRPr="00CE19A1">
        <w:rPr>
          <w:rFonts w:ascii="Arial" w:eastAsia="Arial" w:hAnsi="Arial" w:cs="Arial"/>
          <w:b/>
          <w:sz w:val="18"/>
          <w:szCs w:val="18"/>
        </w:rPr>
        <w:t xml:space="preserve">Studenac </w:t>
      </w:r>
    </w:p>
    <w:p w14:paraId="0507A747" w14:textId="77777777" w:rsidR="00E01F40" w:rsidRPr="00CE19A1" w:rsidRDefault="00E01F40" w:rsidP="00E01F40">
      <w:pPr>
        <w:spacing w:after="120"/>
        <w:rPr>
          <w:rFonts w:ascii="Arial" w:eastAsia="Arial" w:hAnsi="Arial" w:cs="Arial"/>
          <w:sz w:val="18"/>
          <w:szCs w:val="18"/>
        </w:rPr>
      </w:pPr>
      <w:r w:rsidRPr="00CE19A1">
        <w:rPr>
          <w:rFonts w:ascii="Arial" w:eastAsia="Arial" w:hAnsi="Arial" w:cs="Arial"/>
          <w:sz w:val="18"/>
          <w:szCs w:val="18"/>
        </w:rPr>
        <w:t>Tatjana Spajić, direktorica Službe korporativnih komunikacija</w:t>
      </w:r>
    </w:p>
    <w:p w14:paraId="0DE49BEE" w14:textId="7623A4A0" w:rsidR="002320FA" w:rsidRPr="00D6204E" w:rsidRDefault="00E01F40" w:rsidP="00D6204E">
      <w:pPr>
        <w:spacing w:after="120"/>
        <w:rPr>
          <w:rFonts w:ascii="Arial" w:eastAsia="Arial" w:hAnsi="Arial" w:cs="Arial"/>
          <w:sz w:val="18"/>
          <w:szCs w:val="18"/>
        </w:rPr>
      </w:pPr>
      <w:r w:rsidRPr="00CE19A1">
        <w:rPr>
          <w:rFonts w:ascii="Arial" w:eastAsia="Arial" w:hAnsi="Arial" w:cs="Arial"/>
          <w:sz w:val="18"/>
          <w:szCs w:val="18"/>
        </w:rPr>
        <w:t xml:space="preserve">+385 91 489 0462 </w:t>
      </w:r>
      <w:r w:rsidRPr="00CE19A1">
        <w:rPr>
          <w:rFonts w:ascii="Arial" w:eastAsia="Arial" w:hAnsi="Arial" w:cs="Arial"/>
          <w:b/>
          <w:sz w:val="18"/>
          <w:szCs w:val="18"/>
        </w:rPr>
        <w:t>|</w:t>
      </w:r>
      <w:r w:rsidRPr="00CE19A1">
        <w:rPr>
          <w:rFonts w:ascii="Arial" w:eastAsia="Arial" w:hAnsi="Arial" w:cs="Arial"/>
          <w:color w:val="0000FF"/>
          <w:sz w:val="18"/>
          <w:szCs w:val="18"/>
        </w:rPr>
        <w:t xml:space="preserve"> </w:t>
      </w:r>
      <w:r w:rsidRPr="00CE19A1">
        <w:rPr>
          <w:rFonts w:ascii="Arial" w:eastAsia="Arial" w:hAnsi="Arial" w:cs="Arial"/>
          <w:color w:val="0000FF"/>
          <w:sz w:val="18"/>
          <w:szCs w:val="18"/>
          <w:u w:val="single"/>
        </w:rPr>
        <w:t xml:space="preserve">tatjana.spajic@studenac.hr </w:t>
      </w:r>
    </w:p>
    <w:p w14:paraId="7FD609D4" w14:textId="77777777" w:rsidR="002320FA" w:rsidRDefault="002320FA" w:rsidP="0088168C">
      <w:p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jc w:val="both"/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</w:pPr>
    </w:p>
    <w:p w14:paraId="379F96D1" w14:textId="77777777" w:rsidR="002320FA" w:rsidRPr="0088168C" w:rsidRDefault="002320FA" w:rsidP="0088168C">
      <w:p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jc w:val="both"/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</w:pPr>
    </w:p>
    <w:p w14:paraId="78AC6463" w14:textId="77777777" w:rsidR="00DE3B88" w:rsidRPr="001046B1" w:rsidRDefault="00DE3B88">
      <w:pPr>
        <w:spacing w:after="120" w:line="264" w:lineRule="auto"/>
        <w:rPr>
          <w:rFonts w:ascii="Arial" w:eastAsia="Arial" w:hAnsi="Arial" w:cs="Arial"/>
          <w:sz w:val="22"/>
          <w:szCs w:val="22"/>
          <w:lang w:val="en-US"/>
        </w:rPr>
      </w:pPr>
    </w:p>
    <w:sectPr w:rsidR="00DE3B88" w:rsidRPr="001046B1">
      <w:headerReference w:type="default" r:id="rId9"/>
      <w:footerReference w:type="default" r:id="rId10"/>
      <w:pgSz w:w="11900" w:h="16840"/>
      <w:pgMar w:top="2694" w:right="1417" w:bottom="1417" w:left="1417" w:header="0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1BCC3" w14:textId="77777777" w:rsidR="0032413A" w:rsidRPr="001020D6" w:rsidRDefault="0032413A">
      <w:r w:rsidRPr="001020D6">
        <w:separator/>
      </w:r>
    </w:p>
  </w:endnote>
  <w:endnote w:type="continuationSeparator" w:id="0">
    <w:p w14:paraId="54BD8225" w14:textId="77777777" w:rsidR="0032413A" w:rsidRPr="001020D6" w:rsidRDefault="0032413A">
      <w:r w:rsidRPr="001020D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1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FB147" w14:textId="77777777" w:rsidR="00714DDB" w:rsidRPr="001020D6" w:rsidRDefault="00A8223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 w:rsidRPr="00B27AEA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2807E1BF" wp14:editId="516C1FE5">
              <wp:simplePos x="0" y="0"/>
              <wp:positionH relativeFrom="column">
                <wp:posOffset>3265804</wp:posOffset>
              </wp:positionH>
              <wp:positionV relativeFrom="paragraph">
                <wp:posOffset>-496569</wp:posOffset>
              </wp:positionV>
              <wp:extent cx="1718945" cy="422275"/>
              <wp:effectExtent l="0" t="0" r="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2D7378F3" w14:textId="77777777" w:rsidR="00A82233" w:rsidRPr="0043483D" w:rsidRDefault="00A82233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  <w:lang w:val="fr-FR"/>
                            </w:rPr>
                          </w:pPr>
                          <w:r w:rsidRPr="0043483D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  <w:lang w:val="fr-FR"/>
                            </w:rPr>
                            <w:t>Studenac Group S.A.</w:t>
                          </w:r>
                        </w:p>
                        <w:p w14:paraId="41F3D885" w14:textId="77777777" w:rsidR="00A82233" w:rsidRPr="0043483D" w:rsidRDefault="00A82233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fr-FR"/>
                            </w:rPr>
                          </w:pPr>
                          <w:r w:rsidRPr="0043483D">
                            <w:rPr>
                              <w:rFonts w:ascii="Arial" w:hAnsi="Arial" w:cs="Arial"/>
                              <w:sz w:val="10"/>
                              <w:szCs w:val="10"/>
                              <w:lang w:val="fr-FR"/>
                            </w:rPr>
                            <w:t>1, Rue Jean Piret, L-2350 Luxembourg</w:t>
                          </w:r>
                        </w:p>
                        <w:p w14:paraId="42C6512A" w14:textId="77777777" w:rsidR="00A82233" w:rsidRPr="001020D6" w:rsidRDefault="00A82233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</w:rPr>
                          </w:pPr>
                          <w:r w:rsidRPr="001020D6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</w:rPr>
                            <w:t>www.studenacgroup.eu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07E1BF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257.15pt;margin-top:-39.1pt;width:135.35pt;height:33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" fillcolor="white [3201]" stroked="f">
              <v:textbox>
                <w:txbxContent>
                  <w:p w14:paraId="2D7378F3" w14:textId="77777777" w:rsidR="00A82233" w:rsidRPr="0043483D" w:rsidRDefault="00A82233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  <w:lang w:val="fr-FR"/>
                      </w:rPr>
                    </w:pPr>
                    <w:r w:rsidRPr="0043483D">
                      <w:rPr>
                        <w:rFonts w:ascii="Arial" w:hAnsi="Arial" w:cs="Arial"/>
                        <w:b/>
                        <w:sz w:val="10"/>
                        <w:szCs w:val="10"/>
                        <w:lang w:val="fr-FR"/>
                      </w:rPr>
                      <w:t>Studenac Group S.A.</w:t>
                    </w:r>
                  </w:p>
                  <w:p w14:paraId="41F3D885" w14:textId="77777777" w:rsidR="00A82233" w:rsidRPr="0043483D" w:rsidRDefault="00A82233">
                    <w:pPr>
                      <w:rPr>
                        <w:rFonts w:ascii="Arial" w:hAnsi="Arial" w:cs="Arial"/>
                        <w:sz w:val="10"/>
                        <w:szCs w:val="10"/>
                        <w:lang w:val="fr-FR"/>
                      </w:rPr>
                    </w:pPr>
                    <w:r w:rsidRPr="0043483D">
                      <w:rPr>
                        <w:rFonts w:ascii="Arial" w:hAnsi="Arial" w:cs="Arial"/>
                        <w:sz w:val="10"/>
                        <w:szCs w:val="10"/>
                        <w:lang w:val="fr-FR"/>
                      </w:rPr>
                      <w:t>1, Rue Jean Piret, L-2350 Luxembourg</w:t>
                    </w:r>
                  </w:p>
                  <w:p w14:paraId="42C6512A" w14:textId="77777777" w:rsidR="00A82233" w:rsidRPr="001020D6" w:rsidRDefault="00A82233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</w:rPr>
                    </w:pPr>
                    <w:r w:rsidRPr="001020D6">
                      <w:rPr>
                        <w:rFonts w:ascii="Arial" w:hAnsi="Arial" w:cs="Arial"/>
                        <w:color w:val="E9540D"/>
                        <w:sz w:val="10"/>
                        <w:szCs w:val="10"/>
                      </w:rPr>
                      <w:t>www.studenacgroup.eu</w:t>
                    </w:r>
                  </w:p>
                </w:txbxContent>
              </v:textbox>
            </v:shape>
          </w:pict>
        </mc:Fallback>
      </mc:AlternateContent>
    </w:r>
    <w:r w:rsidRPr="00B27AEA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3C108748" wp14:editId="6122AEFE">
              <wp:simplePos x="0" y="0"/>
              <wp:positionH relativeFrom="column">
                <wp:posOffset>3348354</wp:posOffset>
              </wp:positionH>
              <wp:positionV relativeFrom="paragraph">
                <wp:posOffset>-67309</wp:posOffset>
              </wp:positionV>
              <wp:extent cx="1331595" cy="252730"/>
              <wp:effectExtent l="0" t="0" r="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distT="0" distB="0" distL="114300" distR="114300" simplePos="0" relativeHeight="0" behindDoc="0" locked="0" layoutInCell="1" hidden="0" allowOverlap="1">
              <wp:simplePos x="0" y="0"/>
              <wp:positionH relativeFrom="column">
                <wp:posOffset>3348354</wp:posOffset>
              </wp:positionH>
              <wp:positionV relativeFrom="paragraph">
                <wp:posOffset>-67309</wp:posOffset>
              </wp:positionV>
              <wp:extent cx="1331595" cy="252730"/>
              <wp:effectExtent l="0" t="0" r="0" b="0"/>
              <wp:wrapNone/>
              <wp:docPr id="2" name="image3.png" descr="" title="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 l="0" t="0" r="0" b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31595" cy="2527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06023" w14:textId="77777777" w:rsidR="0032413A" w:rsidRPr="001020D6" w:rsidRDefault="0032413A">
      <w:r w:rsidRPr="001020D6">
        <w:separator/>
      </w:r>
    </w:p>
  </w:footnote>
  <w:footnote w:type="continuationSeparator" w:id="0">
    <w:p w14:paraId="063228EE" w14:textId="77777777" w:rsidR="0032413A" w:rsidRPr="001020D6" w:rsidRDefault="0032413A">
      <w:r w:rsidRPr="001020D6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0B35D" w14:textId="77777777" w:rsidR="00714DDB" w:rsidRPr="001020D6" w:rsidRDefault="00A8223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 w:rsidRPr="00B27AEA">
      <w:rPr>
        <w:noProof/>
        <w:color w:val="000000"/>
      </w:rPr>
      <w:drawing>
        <wp:inline distT="0" distB="0" distL="0" distR="0" wp14:anchorId="048AAC5C" wp14:editId="5702F899">
          <wp:extent cx="1356762" cy="1356762"/>
          <wp:effectExtent l="0" t="0" r="0" b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BCEDA4E" w14:textId="77777777" w:rsidR="003B69E0" w:rsidRPr="0043483D" w:rsidRDefault="003B69E0" w:rsidP="0072269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007CDD"/>
    <w:multiLevelType w:val="multilevel"/>
    <w:tmpl w:val="0FC66E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AE4592C"/>
    <w:multiLevelType w:val="multilevel"/>
    <w:tmpl w:val="6624D69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78C1881"/>
    <w:multiLevelType w:val="multilevel"/>
    <w:tmpl w:val="8DF8F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DC4146B"/>
    <w:multiLevelType w:val="hybridMultilevel"/>
    <w:tmpl w:val="C400A6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4546233">
    <w:abstractNumId w:val="1"/>
  </w:num>
  <w:num w:numId="2" w16cid:durableId="860120167">
    <w:abstractNumId w:val="0"/>
  </w:num>
  <w:num w:numId="3" w16cid:durableId="1799833585">
    <w:abstractNumId w:val="2"/>
  </w:num>
  <w:num w:numId="4" w16cid:durableId="11419239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4DDB"/>
    <w:rsid w:val="000253A8"/>
    <w:rsid w:val="00044F96"/>
    <w:rsid w:val="0005404D"/>
    <w:rsid w:val="00061170"/>
    <w:rsid w:val="00076281"/>
    <w:rsid w:val="00085253"/>
    <w:rsid w:val="00085908"/>
    <w:rsid w:val="00093349"/>
    <w:rsid w:val="00093F82"/>
    <w:rsid w:val="00094329"/>
    <w:rsid w:val="000A402D"/>
    <w:rsid w:val="000A46CD"/>
    <w:rsid w:val="000B13E4"/>
    <w:rsid w:val="000C7D03"/>
    <w:rsid w:val="000D5446"/>
    <w:rsid w:val="000D5F8A"/>
    <w:rsid w:val="000E245E"/>
    <w:rsid w:val="000E594B"/>
    <w:rsid w:val="000F0AD0"/>
    <w:rsid w:val="001020D6"/>
    <w:rsid w:val="001046B1"/>
    <w:rsid w:val="00111397"/>
    <w:rsid w:val="001118F9"/>
    <w:rsid w:val="0011273E"/>
    <w:rsid w:val="00112B73"/>
    <w:rsid w:val="0011518B"/>
    <w:rsid w:val="00121511"/>
    <w:rsid w:val="0012220B"/>
    <w:rsid w:val="00141CD6"/>
    <w:rsid w:val="0015421B"/>
    <w:rsid w:val="00155761"/>
    <w:rsid w:val="001709FA"/>
    <w:rsid w:val="00194D83"/>
    <w:rsid w:val="00196943"/>
    <w:rsid w:val="001C7E02"/>
    <w:rsid w:val="001E0E94"/>
    <w:rsid w:val="001F0616"/>
    <w:rsid w:val="001F0C38"/>
    <w:rsid w:val="001F33D6"/>
    <w:rsid w:val="001F4D40"/>
    <w:rsid w:val="001F4DBE"/>
    <w:rsid w:val="001F5304"/>
    <w:rsid w:val="00202CC2"/>
    <w:rsid w:val="00207461"/>
    <w:rsid w:val="00212BF7"/>
    <w:rsid w:val="00220C9A"/>
    <w:rsid w:val="00221DDF"/>
    <w:rsid w:val="00224E67"/>
    <w:rsid w:val="002318EB"/>
    <w:rsid w:val="002320FA"/>
    <w:rsid w:val="002358C8"/>
    <w:rsid w:val="0024777A"/>
    <w:rsid w:val="00252BB2"/>
    <w:rsid w:val="002535EA"/>
    <w:rsid w:val="00254EF9"/>
    <w:rsid w:val="00257A3F"/>
    <w:rsid w:val="00261C70"/>
    <w:rsid w:val="002629AE"/>
    <w:rsid w:val="002713C5"/>
    <w:rsid w:val="00273E8A"/>
    <w:rsid w:val="002771A9"/>
    <w:rsid w:val="00282172"/>
    <w:rsid w:val="002833E3"/>
    <w:rsid w:val="00285CB8"/>
    <w:rsid w:val="00286B1E"/>
    <w:rsid w:val="00293397"/>
    <w:rsid w:val="00295428"/>
    <w:rsid w:val="002C78F9"/>
    <w:rsid w:val="002E2A48"/>
    <w:rsid w:val="00301575"/>
    <w:rsid w:val="00306F59"/>
    <w:rsid w:val="0031260E"/>
    <w:rsid w:val="0032413A"/>
    <w:rsid w:val="00324ACF"/>
    <w:rsid w:val="00325088"/>
    <w:rsid w:val="00331F6A"/>
    <w:rsid w:val="00335A64"/>
    <w:rsid w:val="00341CAB"/>
    <w:rsid w:val="00346D68"/>
    <w:rsid w:val="00347707"/>
    <w:rsid w:val="00347DED"/>
    <w:rsid w:val="003643D6"/>
    <w:rsid w:val="0037356F"/>
    <w:rsid w:val="00375A0E"/>
    <w:rsid w:val="00376C82"/>
    <w:rsid w:val="00380120"/>
    <w:rsid w:val="003805DF"/>
    <w:rsid w:val="003858E3"/>
    <w:rsid w:val="003873B8"/>
    <w:rsid w:val="003979E5"/>
    <w:rsid w:val="003A29E1"/>
    <w:rsid w:val="003A520C"/>
    <w:rsid w:val="003B5C0D"/>
    <w:rsid w:val="003B69E0"/>
    <w:rsid w:val="003C1FB5"/>
    <w:rsid w:val="003C6904"/>
    <w:rsid w:val="003C730D"/>
    <w:rsid w:val="003D4EBE"/>
    <w:rsid w:val="003D5E7B"/>
    <w:rsid w:val="003D74AE"/>
    <w:rsid w:val="003E15C3"/>
    <w:rsid w:val="003E7FDC"/>
    <w:rsid w:val="0040274A"/>
    <w:rsid w:val="00410E09"/>
    <w:rsid w:val="00414624"/>
    <w:rsid w:val="00414811"/>
    <w:rsid w:val="004338B7"/>
    <w:rsid w:val="0043483D"/>
    <w:rsid w:val="004405B7"/>
    <w:rsid w:val="00445AC2"/>
    <w:rsid w:val="00451DD2"/>
    <w:rsid w:val="00482D9C"/>
    <w:rsid w:val="004879E9"/>
    <w:rsid w:val="00491032"/>
    <w:rsid w:val="004A72E7"/>
    <w:rsid w:val="004B08DE"/>
    <w:rsid w:val="004B44DA"/>
    <w:rsid w:val="004B6CFB"/>
    <w:rsid w:val="004B71C8"/>
    <w:rsid w:val="004E56CF"/>
    <w:rsid w:val="005007C3"/>
    <w:rsid w:val="00521D7A"/>
    <w:rsid w:val="005315C8"/>
    <w:rsid w:val="00534C1C"/>
    <w:rsid w:val="00547EEE"/>
    <w:rsid w:val="00553CF9"/>
    <w:rsid w:val="00554F17"/>
    <w:rsid w:val="00561E2F"/>
    <w:rsid w:val="00563E9D"/>
    <w:rsid w:val="00581DE7"/>
    <w:rsid w:val="005911DA"/>
    <w:rsid w:val="005953E7"/>
    <w:rsid w:val="00596867"/>
    <w:rsid w:val="005979E3"/>
    <w:rsid w:val="005A05FF"/>
    <w:rsid w:val="005A20C1"/>
    <w:rsid w:val="005A58B8"/>
    <w:rsid w:val="005B1AAB"/>
    <w:rsid w:val="005C4791"/>
    <w:rsid w:val="005F3D5B"/>
    <w:rsid w:val="005F4A39"/>
    <w:rsid w:val="005F67A2"/>
    <w:rsid w:val="0060086E"/>
    <w:rsid w:val="00601BCF"/>
    <w:rsid w:val="006148D4"/>
    <w:rsid w:val="00624D3C"/>
    <w:rsid w:val="00636AB3"/>
    <w:rsid w:val="00643769"/>
    <w:rsid w:val="0066071A"/>
    <w:rsid w:val="00666532"/>
    <w:rsid w:val="006810DE"/>
    <w:rsid w:val="0068420A"/>
    <w:rsid w:val="00684287"/>
    <w:rsid w:val="00693688"/>
    <w:rsid w:val="006B18B7"/>
    <w:rsid w:val="006C74E5"/>
    <w:rsid w:val="006D0CB7"/>
    <w:rsid w:val="006D5332"/>
    <w:rsid w:val="006E364E"/>
    <w:rsid w:val="006F378B"/>
    <w:rsid w:val="007027AC"/>
    <w:rsid w:val="007113BC"/>
    <w:rsid w:val="00714DDB"/>
    <w:rsid w:val="00715CF2"/>
    <w:rsid w:val="0072269B"/>
    <w:rsid w:val="00734296"/>
    <w:rsid w:val="00735C38"/>
    <w:rsid w:val="007409F8"/>
    <w:rsid w:val="00755F00"/>
    <w:rsid w:val="007603E6"/>
    <w:rsid w:val="00764E27"/>
    <w:rsid w:val="00777DB7"/>
    <w:rsid w:val="00783C5A"/>
    <w:rsid w:val="007908D9"/>
    <w:rsid w:val="007928F4"/>
    <w:rsid w:val="007A7162"/>
    <w:rsid w:val="007B5800"/>
    <w:rsid w:val="007B6340"/>
    <w:rsid w:val="007C28BD"/>
    <w:rsid w:val="007C30F4"/>
    <w:rsid w:val="007D004D"/>
    <w:rsid w:val="007E29E9"/>
    <w:rsid w:val="007E42B1"/>
    <w:rsid w:val="007F1AE7"/>
    <w:rsid w:val="00801E7C"/>
    <w:rsid w:val="00803103"/>
    <w:rsid w:val="008154E5"/>
    <w:rsid w:val="008236AB"/>
    <w:rsid w:val="00831D7C"/>
    <w:rsid w:val="00834CF8"/>
    <w:rsid w:val="00835EC3"/>
    <w:rsid w:val="00842C95"/>
    <w:rsid w:val="00844A11"/>
    <w:rsid w:val="00852D1C"/>
    <w:rsid w:val="00866CCE"/>
    <w:rsid w:val="0087133F"/>
    <w:rsid w:val="0087388C"/>
    <w:rsid w:val="00875DAA"/>
    <w:rsid w:val="0088168C"/>
    <w:rsid w:val="008828B8"/>
    <w:rsid w:val="00884B12"/>
    <w:rsid w:val="00887C70"/>
    <w:rsid w:val="008944F0"/>
    <w:rsid w:val="0089569D"/>
    <w:rsid w:val="008A07C9"/>
    <w:rsid w:val="008A4754"/>
    <w:rsid w:val="008B24D3"/>
    <w:rsid w:val="008C3E80"/>
    <w:rsid w:val="008D394C"/>
    <w:rsid w:val="008D4DF0"/>
    <w:rsid w:val="008D5935"/>
    <w:rsid w:val="008E52D4"/>
    <w:rsid w:val="008F7394"/>
    <w:rsid w:val="00923568"/>
    <w:rsid w:val="0092373E"/>
    <w:rsid w:val="009507EE"/>
    <w:rsid w:val="009513C1"/>
    <w:rsid w:val="00961008"/>
    <w:rsid w:val="00964375"/>
    <w:rsid w:val="009671F4"/>
    <w:rsid w:val="00985D8F"/>
    <w:rsid w:val="00997692"/>
    <w:rsid w:val="009A5133"/>
    <w:rsid w:val="009B0E35"/>
    <w:rsid w:val="009C2DF8"/>
    <w:rsid w:val="009D08F0"/>
    <w:rsid w:val="009D5E98"/>
    <w:rsid w:val="009F1225"/>
    <w:rsid w:val="00A121A4"/>
    <w:rsid w:val="00A158CE"/>
    <w:rsid w:val="00A16088"/>
    <w:rsid w:val="00A20457"/>
    <w:rsid w:val="00A24E68"/>
    <w:rsid w:val="00A42CDE"/>
    <w:rsid w:val="00A43012"/>
    <w:rsid w:val="00A4442E"/>
    <w:rsid w:val="00A45844"/>
    <w:rsid w:val="00A4640A"/>
    <w:rsid w:val="00A5165F"/>
    <w:rsid w:val="00A5198F"/>
    <w:rsid w:val="00A60577"/>
    <w:rsid w:val="00A61B40"/>
    <w:rsid w:val="00A63BA0"/>
    <w:rsid w:val="00A65154"/>
    <w:rsid w:val="00A666BF"/>
    <w:rsid w:val="00A704CD"/>
    <w:rsid w:val="00A7083E"/>
    <w:rsid w:val="00A73082"/>
    <w:rsid w:val="00A7670E"/>
    <w:rsid w:val="00A80209"/>
    <w:rsid w:val="00A82233"/>
    <w:rsid w:val="00A8738A"/>
    <w:rsid w:val="00A87654"/>
    <w:rsid w:val="00A925C2"/>
    <w:rsid w:val="00AA0279"/>
    <w:rsid w:val="00AB21A8"/>
    <w:rsid w:val="00AC433B"/>
    <w:rsid w:val="00AC7389"/>
    <w:rsid w:val="00AD5D44"/>
    <w:rsid w:val="00AE02BB"/>
    <w:rsid w:val="00AE03ED"/>
    <w:rsid w:val="00AE75E9"/>
    <w:rsid w:val="00AE778C"/>
    <w:rsid w:val="00AF06D7"/>
    <w:rsid w:val="00AF1841"/>
    <w:rsid w:val="00AF1E11"/>
    <w:rsid w:val="00AF401E"/>
    <w:rsid w:val="00B00002"/>
    <w:rsid w:val="00B14476"/>
    <w:rsid w:val="00B21F21"/>
    <w:rsid w:val="00B27009"/>
    <w:rsid w:val="00B27AEA"/>
    <w:rsid w:val="00B30CE6"/>
    <w:rsid w:val="00B3592B"/>
    <w:rsid w:val="00B4120D"/>
    <w:rsid w:val="00B43E63"/>
    <w:rsid w:val="00B46FED"/>
    <w:rsid w:val="00B47793"/>
    <w:rsid w:val="00B5582D"/>
    <w:rsid w:val="00B57FB2"/>
    <w:rsid w:val="00B60B26"/>
    <w:rsid w:val="00B668FD"/>
    <w:rsid w:val="00B67E3C"/>
    <w:rsid w:val="00B70CC6"/>
    <w:rsid w:val="00B73DAB"/>
    <w:rsid w:val="00B85FA8"/>
    <w:rsid w:val="00BA02A2"/>
    <w:rsid w:val="00BA3C1B"/>
    <w:rsid w:val="00BA4127"/>
    <w:rsid w:val="00BB24D0"/>
    <w:rsid w:val="00BB3830"/>
    <w:rsid w:val="00BC61A9"/>
    <w:rsid w:val="00BC6E34"/>
    <w:rsid w:val="00BC768D"/>
    <w:rsid w:val="00BD20E3"/>
    <w:rsid w:val="00BE4D25"/>
    <w:rsid w:val="00BE5280"/>
    <w:rsid w:val="00BF1142"/>
    <w:rsid w:val="00BF31DF"/>
    <w:rsid w:val="00BF708D"/>
    <w:rsid w:val="00C04CE1"/>
    <w:rsid w:val="00C05511"/>
    <w:rsid w:val="00C13903"/>
    <w:rsid w:val="00C271FE"/>
    <w:rsid w:val="00C310BA"/>
    <w:rsid w:val="00C3450A"/>
    <w:rsid w:val="00C44705"/>
    <w:rsid w:val="00C51DFF"/>
    <w:rsid w:val="00C55D40"/>
    <w:rsid w:val="00C64B02"/>
    <w:rsid w:val="00C67CFF"/>
    <w:rsid w:val="00C70E02"/>
    <w:rsid w:val="00C72A38"/>
    <w:rsid w:val="00C855CD"/>
    <w:rsid w:val="00CA6012"/>
    <w:rsid w:val="00CA706D"/>
    <w:rsid w:val="00CB1792"/>
    <w:rsid w:val="00CC4578"/>
    <w:rsid w:val="00CC635A"/>
    <w:rsid w:val="00CD4BBE"/>
    <w:rsid w:val="00D11BB5"/>
    <w:rsid w:val="00D25C22"/>
    <w:rsid w:val="00D3142B"/>
    <w:rsid w:val="00D426D0"/>
    <w:rsid w:val="00D45015"/>
    <w:rsid w:val="00D47727"/>
    <w:rsid w:val="00D52448"/>
    <w:rsid w:val="00D52F51"/>
    <w:rsid w:val="00D6204E"/>
    <w:rsid w:val="00D97655"/>
    <w:rsid w:val="00DA1C43"/>
    <w:rsid w:val="00DB1727"/>
    <w:rsid w:val="00DB3D07"/>
    <w:rsid w:val="00DB61C1"/>
    <w:rsid w:val="00DB6786"/>
    <w:rsid w:val="00DC25CC"/>
    <w:rsid w:val="00DC56E0"/>
    <w:rsid w:val="00DD158F"/>
    <w:rsid w:val="00DD5BE8"/>
    <w:rsid w:val="00DE3B88"/>
    <w:rsid w:val="00DE6AF0"/>
    <w:rsid w:val="00DF69B4"/>
    <w:rsid w:val="00DF6E63"/>
    <w:rsid w:val="00E01F40"/>
    <w:rsid w:val="00E04243"/>
    <w:rsid w:val="00E2705C"/>
    <w:rsid w:val="00E35B53"/>
    <w:rsid w:val="00E40E90"/>
    <w:rsid w:val="00E4421F"/>
    <w:rsid w:val="00E44AF5"/>
    <w:rsid w:val="00E57D1B"/>
    <w:rsid w:val="00E727CC"/>
    <w:rsid w:val="00E821C4"/>
    <w:rsid w:val="00E85486"/>
    <w:rsid w:val="00E94C54"/>
    <w:rsid w:val="00EA27C4"/>
    <w:rsid w:val="00EA716D"/>
    <w:rsid w:val="00EC1B4A"/>
    <w:rsid w:val="00EC60B9"/>
    <w:rsid w:val="00ED60F0"/>
    <w:rsid w:val="00EE01D7"/>
    <w:rsid w:val="00EF0CE7"/>
    <w:rsid w:val="00EF1BB6"/>
    <w:rsid w:val="00F10352"/>
    <w:rsid w:val="00F158F8"/>
    <w:rsid w:val="00F17178"/>
    <w:rsid w:val="00F21108"/>
    <w:rsid w:val="00F2157E"/>
    <w:rsid w:val="00F22534"/>
    <w:rsid w:val="00F242EA"/>
    <w:rsid w:val="00F2544B"/>
    <w:rsid w:val="00F27C14"/>
    <w:rsid w:val="00F376B4"/>
    <w:rsid w:val="00F44AA5"/>
    <w:rsid w:val="00F511CE"/>
    <w:rsid w:val="00F541B9"/>
    <w:rsid w:val="00F6458C"/>
    <w:rsid w:val="00F770F8"/>
    <w:rsid w:val="00F80641"/>
    <w:rsid w:val="00F80A3C"/>
    <w:rsid w:val="00F91E79"/>
    <w:rsid w:val="00FA74F3"/>
    <w:rsid w:val="00FB47BE"/>
    <w:rsid w:val="00FC79C0"/>
    <w:rsid w:val="00FE23A2"/>
    <w:rsid w:val="00FF5CC5"/>
    <w:rsid w:val="00FF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9DC01E"/>
  <w15:docId w15:val="{3ED2C158-5475-4FB4-A634-403E43F46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57" w:type="dxa"/>
        <w:left w:w="57" w:type="dxa"/>
        <w:bottom w:w="57" w:type="dxa"/>
        <w:right w:w="57" w:type="dxa"/>
      </w:tblCellMar>
    </w:tblPr>
  </w:style>
  <w:style w:type="paragraph" w:styleId="Revision">
    <w:name w:val="Revision"/>
    <w:hidden/>
    <w:uiPriority w:val="99"/>
    <w:semiHidden/>
    <w:rsid w:val="00A82233"/>
  </w:style>
  <w:style w:type="character" w:styleId="CommentReference">
    <w:name w:val="annotation reference"/>
    <w:aliases w:val=" Char25,Char25"/>
    <w:basedOn w:val="DefaultParagraphFont"/>
    <w:uiPriority w:val="99"/>
    <w:unhideWhenUsed/>
    <w:qFormat/>
    <w:rsid w:val="00875D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75DA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75D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5D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5DAA"/>
    <w:rPr>
      <w:b/>
      <w:bCs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B678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B678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B678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27AE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7AEA"/>
  </w:style>
  <w:style w:type="paragraph" w:styleId="Footer">
    <w:name w:val="footer"/>
    <w:basedOn w:val="Normal"/>
    <w:link w:val="FooterChar"/>
    <w:uiPriority w:val="99"/>
    <w:unhideWhenUsed/>
    <w:rsid w:val="00B27AE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7AEA"/>
  </w:style>
  <w:style w:type="paragraph" w:styleId="NormalWeb">
    <w:name w:val="Normal (Web)"/>
    <w:basedOn w:val="Normal"/>
    <w:uiPriority w:val="99"/>
    <w:unhideWhenUsed/>
    <w:rsid w:val="002C78F9"/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2C78F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78F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1462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82D9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2D9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82D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1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58410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8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5243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98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8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4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1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9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3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1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9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na@abeceda-komunikacije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CC6D2-C928-4B3E-B86E-F7D7E4DA8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3</Pages>
  <Words>951</Words>
  <Characters>5427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NBS</dc:creator>
  <cp:keywords>, docId:82AAAFD33F2DF75D07C86E8D5FBD5787</cp:keywords>
  <cp:lastModifiedBy>Tatjana Spajić</cp:lastModifiedBy>
  <cp:revision>2</cp:revision>
  <dcterms:created xsi:type="dcterms:W3CDTF">2025-07-10T07:09:00Z</dcterms:created>
  <dcterms:modified xsi:type="dcterms:W3CDTF">2025-07-10T07:09:00Z</dcterms:modified>
</cp:coreProperties>
</file>